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D623B" w14:textId="5CC25946" w:rsidR="006374EB" w:rsidRPr="00D80584" w:rsidRDefault="006374EB" w:rsidP="0045419A">
      <w:pPr>
        <w:widowControl/>
        <w:jc w:val="left"/>
        <w:rPr>
          <w:sz w:val="24"/>
          <w:szCs w:val="24"/>
        </w:rPr>
      </w:pPr>
      <w:r w:rsidRPr="00D80584">
        <w:rPr>
          <w:rFonts w:hint="eastAsia"/>
          <w:sz w:val="24"/>
          <w:szCs w:val="24"/>
        </w:rPr>
        <w:t>（様式</w:t>
      </w:r>
      <w:r w:rsidR="0038593E">
        <w:rPr>
          <w:rFonts w:hint="eastAsia"/>
          <w:sz w:val="24"/>
          <w:szCs w:val="24"/>
        </w:rPr>
        <w:t>２</w:t>
      </w:r>
      <w:r w:rsidR="000E5E6D">
        <w:rPr>
          <w:rFonts w:hint="eastAsia"/>
          <w:sz w:val="24"/>
          <w:szCs w:val="24"/>
        </w:rPr>
        <w:t>-１</w:t>
      </w:r>
      <w:r w:rsidRPr="00D80584">
        <w:rPr>
          <w:rFonts w:hint="eastAsia"/>
          <w:sz w:val="24"/>
          <w:szCs w:val="24"/>
        </w:rPr>
        <w:t>）</w:t>
      </w:r>
    </w:p>
    <w:p w14:paraId="6BA650D0" w14:textId="01F93306" w:rsidR="006374EB" w:rsidRPr="0038593E" w:rsidRDefault="006374EB" w:rsidP="0038593E">
      <w:pPr>
        <w:ind w:firstLineChars="400" w:firstLine="942"/>
        <w:jc w:val="center"/>
        <w:rPr>
          <w:b/>
          <w:sz w:val="24"/>
          <w:szCs w:val="28"/>
        </w:rPr>
      </w:pPr>
      <w:r w:rsidRPr="0038593E">
        <w:rPr>
          <w:rFonts w:hint="eastAsia"/>
          <w:b/>
          <w:sz w:val="24"/>
          <w:szCs w:val="28"/>
        </w:rPr>
        <w:t>院内</w:t>
      </w:r>
      <w:r w:rsidRPr="0038593E">
        <w:rPr>
          <w:b/>
          <w:sz w:val="24"/>
          <w:szCs w:val="28"/>
        </w:rPr>
        <w:t>がん登録全国収集データ利用に</w:t>
      </w:r>
      <w:r w:rsidR="000E5E6D">
        <w:rPr>
          <w:rFonts w:hint="eastAsia"/>
          <w:b/>
          <w:sz w:val="24"/>
          <w:szCs w:val="28"/>
        </w:rPr>
        <w:t>際しての</w:t>
      </w:r>
      <w:r w:rsidRPr="0038593E">
        <w:rPr>
          <w:b/>
          <w:sz w:val="24"/>
          <w:szCs w:val="28"/>
        </w:rPr>
        <w:t>安全管理</w:t>
      </w:r>
      <w:r w:rsidR="000E5E6D">
        <w:rPr>
          <w:rFonts w:hint="eastAsia"/>
          <w:b/>
          <w:sz w:val="24"/>
          <w:szCs w:val="28"/>
        </w:rPr>
        <w:t>措置</w:t>
      </w:r>
    </w:p>
    <w:p w14:paraId="66772296" w14:textId="05E9380F" w:rsidR="006374EB" w:rsidRDefault="006374EB" w:rsidP="006374EB">
      <w:r>
        <w:tab/>
      </w:r>
      <w:r>
        <w:tab/>
      </w:r>
      <w:r>
        <w:tab/>
      </w:r>
    </w:p>
    <w:p w14:paraId="27E6C4D9" w14:textId="77777777" w:rsidR="0038593E" w:rsidRDefault="0038593E" w:rsidP="0038593E">
      <w:pPr>
        <w:ind w:firstLineChars="100" w:firstLine="210"/>
        <w:rPr>
          <w:rFonts w:asciiTheme="minorEastAsia" w:hAnsiTheme="minorEastAsia"/>
        </w:rPr>
      </w:pPr>
      <w:r>
        <w:rPr>
          <w:rFonts w:asciiTheme="minorEastAsia" w:hAnsiTheme="minorEastAsia" w:hint="eastAsia"/>
        </w:rPr>
        <w:t>以下の内容は、主に個票利用時に必要な安全管理措置についての必要事項になります。</w:t>
      </w:r>
    </w:p>
    <w:p w14:paraId="5B1A7838" w14:textId="77777777" w:rsidR="0038593E" w:rsidRDefault="0038593E" w:rsidP="0038593E">
      <w:pPr>
        <w:ind w:firstLineChars="100" w:firstLine="210"/>
        <w:rPr>
          <w:rFonts w:asciiTheme="minorEastAsia" w:hAnsiTheme="minorEastAsia"/>
        </w:rPr>
      </w:pPr>
      <w:r>
        <w:rPr>
          <w:rFonts w:asciiTheme="minorEastAsia" w:hAnsiTheme="minorEastAsia" w:hint="eastAsia"/>
        </w:rPr>
        <w:t>集計値利用は、個人情報保護の観点から問題がない集計値による提供のため、基本的には特別な措置は必要ありません。</w:t>
      </w:r>
    </w:p>
    <w:p w14:paraId="2182EFCF" w14:textId="77777777" w:rsidR="0038593E" w:rsidRDefault="0038593E" w:rsidP="0038593E">
      <w:pPr>
        <w:ind w:firstLineChars="100" w:firstLine="210"/>
        <w:rPr>
          <w:rFonts w:asciiTheme="minorEastAsia" w:hAnsiTheme="minorEastAsia"/>
        </w:rPr>
      </w:pPr>
      <w:r>
        <w:rPr>
          <w:rFonts w:asciiTheme="minorEastAsia" w:hAnsiTheme="minorEastAsia" w:hint="eastAsia"/>
        </w:rPr>
        <w:t>施設名利用は、1. 組織的安全管理対策、2. 物理的安全管理対策、4. 人的安全管理対策を講じてください。3. 技術的安全管理対策については、ウイルス対策ソフトの導入及び該当ソフトの定期更新を行ってください。</w:t>
      </w:r>
    </w:p>
    <w:p w14:paraId="3736AE84" w14:textId="7DF8480A" w:rsidR="0038593E" w:rsidRDefault="0038593E" w:rsidP="0038593E">
      <w:pPr>
        <w:ind w:firstLineChars="100" w:firstLine="210"/>
        <w:rPr>
          <w:rFonts w:asciiTheme="minorEastAsia" w:hAnsiTheme="minorEastAsia"/>
        </w:rPr>
      </w:pPr>
      <w:r>
        <w:rPr>
          <w:rFonts w:asciiTheme="minorEastAsia" w:hAnsiTheme="minorEastAsia" w:hint="eastAsia"/>
        </w:rPr>
        <w:t>ただし、集計値利用や施設名利用であっても、希少がんなどの集計値で小さな値の集計値提供を希望される場合は、審査委員会の判断により個票利用時と同等の安全管理措置が求められる場合があります。</w:t>
      </w:r>
    </w:p>
    <w:p w14:paraId="38F09BD9" w14:textId="671C9199" w:rsidR="00FE05CA" w:rsidRPr="00FE05CA" w:rsidRDefault="00FE05CA" w:rsidP="4026D0D1">
      <w:pPr>
        <w:ind w:firstLineChars="100" w:firstLine="210"/>
        <w:rPr>
          <w:rFonts w:asciiTheme="minorEastAsia" w:hAnsiTheme="minorEastAsia"/>
        </w:rPr>
      </w:pPr>
      <w:r w:rsidRPr="4026D0D1">
        <w:rPr>
          <w:rFonts w:asciiTheme="minorEastAsia" w:hAnsiTheme="minorEastAsia"/>
        </w:rPr>
        <w:t>様式2-2 院内がん登録全国収集データ利用におけるデータ安全管理チェックリストの「具体的なデータ管理場所」には全ての管理場所を</w:t>
      </w:r>
      <w:r w:rsidR="00361B39">
        <w:rPr>
          <w:rFonts w:asciiTheme="minorEastAsia" w:hAnsiTheme="minorEastAsia" w:hint="eastAsia"/>
        </w:rPr>
        <w:t>具体的に</w:t>
      </w:r>
      <w:r w:rsidRPr="4026D0D1">
        <w:rPr>
          <w:rFonts w:asciiTheme="minorEastAsia" w:hAnsiTheme="minorEastAsia"/>
        </w:rPr>
        <w:t>記載してください。</w:t>
      </w:r>
      <w:r w:rsidR="00361B39">
        <w:rPr>
          <w:rFonts w:asciiTheme="minorEastAsia" w:hAnsiTheme="minorEastAsia" w:hint="eastAsia"/>
        </w:rPr>
        <w:t>（例 ●号棟■階○○室 等）</w:t>
      </w:r>
    </w:p>
    <w:p w14:paraId="47D1E162" w14:textId="77777777" w:rsidR="0038593E" w:rsidRDefault="0038593E" w:rsidP="0038593E">
      <w:pPr>
        <w:rPr>
          <w:rFonts w:asciiTheme="minorEastAsia" w:hAnsiTheme="minorEastAsia"/>
        </w:rPr>
      </w:pPr>
    </w:p>
    <w:p w14:paraId="59C047DD" w14:textId="77777777" w:rsidR="0038593E" w:rsidRDefault="0038593E" w:rsidP="0038593E">
      <w:pPr>
        <w:rPr>
          <w:rFonts w:asciiTheme="minorEastAsia" w:hAnsiTheme="minorEastAsia"/>
        </w:rPr>
      </w:pPr>
      <w:r>
        <w:rPr>
          <w:rFonts w:asciiTheme="minorEastAsia" w:hAnsiTheme="minorEastAsia" w:hint="eastAsia"/>
        </w:rPr>
        <w:t>１．組織的安全管理対策</w:t>
      </w:r>
    </w:p>
    <w:p w14:paraId="4091CC44" w14:textId="77777777" w:rsidR="0038593E" w:rsidRDefault="0038593E" w:rsidP="0038593E">
      <w:pPr>
        <w:ind w:firstLineChars="100" w:firstLine="210"/>
        <w:rPr>
          <w:rFonts w:asciiTheme="minorEastAsia" w:hAnsiTheme="minorEastAsia"/>
        </w:rPr>
      </w:pPr>
      <w:r>
        <w:rPr>
          <w:rFonts w:asciiTheme="minorEastAsia" w:hAnsiTheme="minorEastAsia" w:hint="eastAsia"/>
        </w:rPr>
        <w:t>申請者は申請内容の範囲に従って、提供されたデータを取り扱う責任を負う。事務局に提出した内容に変更が生じた場合は、事務局に遅滞なく報告するとともに、変更申請を速やかに行うこと。また、事務局による監査の申し入れには協力し、指摘事項が生じた場合には速やかに是正すること。</w:t>
      </w:r>
    </w:p>
    <w:p w14:paraId="34562485" w14:textId="77777777" w:rsidR="0038593E" w:rsidRDefault="0038593E" w:rsidP="0038593E">
      <w:pPr>
        <w:ind w:firstLineChars="100" w:firstLine="210"/>
        <w:rPr>
          <w:rFonts w:asciiTheme="minorEastAsia" w:hAnsiTheme="minorEastAsia"/>
        </w:rPr>
      </w:pPr>
      <w:r>
        <w:rPr>
          <w:rFonts w:asciiTheme="minorEastAsia" w:hAnsiTheme="minorEastAsia" w:hint="eastAsia"/>
        </w:rPr>
        <w:t>個人情報の漏洩等の事故が発生した、もしくは発生の可能性が高いと判断した場合は、自らが帰属する組織の情報管理規定に従うとともに、事務局に直ちに報告し、その指示に従うものとする。</w:t>
      </w:r>
    </w:p>
    <w:p w14:paraId="67C3D7A8" w14:textId="77777777" w:rsidR="0038593E" w:rsidRDefault="0038593E" w:rsidP="0038593E">
      <w:pPr>
        <w:rPr>
          <w:rFonts w:asciiTheme="minorEastAsia" w:hAnsiTheme="minorEastAsia"/>
        </w:rPr>
      </w:pPr>
    </w:p>
    <w:p w14:paraId="5F3543F6" w14:textId="77777777" w:rsidR="0038593E" w:rsidRDefault="0038593E" w:rsidP="0038593E">
      <w:pPr>
        <w:rPr>
          <w:rFonts w:asciiTheme="minorEastAsia" w:hAnsiTheme="minorEastAsia"/>
        </w:rPr>
      </w:pPr>
      <w:r>
        <w:rPr>
          <w:rFonts w:asciiTheme="minorEastAsia" w:hAnsiTheme="minorEastAsia" w:hint="eastAsia"/>
        </w:rPr>
        <w:t>２．物理的安全管理対策</w:t>
      </w:r>
    </w:p>
    <w:p w14:paraId="197D1ED8" w14:textId="77777777" w:rsidR="0038593E" w:rsidRDefault="0038593E" w:rsidP="0038593E">
      <w:pPr>
        <w:rPr>
          <w:rFonts w:asciiTheme="minorEastAsia" w:hAnsiTheme="minorEastAsia"/>
        </w:rPr>
      </w:pPr>
      <w:r>
        <w:rPr>
          <w:rFonts w:asciiTheme="minorEastAsia" w:hAnsiTheme="minorEastAsia" w:hint="eastAsia"/>
        </w:rPr>
        <w:t xml:space="preserve">　申請者は物理的安全管理対策として、以下の事項を遵守すること。</w:t>
      </w:r>
    </w:p>
    <w:p w14:paraId="7014FC36" w14:textId="77777777" w:rsidR="0038593E" w:rsidRDefault="0038593E" w:rsidP="0038593E">
      <w:pPr>
        <w:pStyle w:val="a5"/>
        <w:numPr>
          <w:ilvl w:val="0"/>
          <w:numId w:val="9"/>
        </w:numPr>
        <w:ind w:leftChars="0"/>
        <w:rPr>
          <w:rFonts w:asciiTheme="minorEastAsia" w:hAnsiTheme="minorEastAsia"/>
        </w:rPr>
      </w:pPr>
      <w:r>
        <w:rPr>
          <w:rFonts w:asciiTheme="minorEastAsia" w:hAnsiTheme="minorEastAsia" w:hint="eastAsia"/>
        </w:rPr>
        <w:t>提供データの利用場所を特定し、物理的にデータを持ち出さないこと。</w:t>
      </w:r>
    </w:p>
    <w:p w14:paraId="701CA936" w14:textId="77777777" w:rsidR="0038593E" w:rsidRDefault="0038593E" w:rsidP="0038593E">
      <w:pPr>
        <w:pStyle w:val="a5"/>
        <w:numPr>
          <w:ilvl w:val="0"/>
          <w:numId w:val="9"/>
        </w:numPr>
        <w:ind w:leftChars="0"/>
        <w:rPr>
          <w:rFonts w:asciiTheme="minorEastAsia" w:hAnsiTheme="minorEastAsia"/>
        </w:rPr>
      </w:pPr>
      <w:r>
        <w:rPr>
          <w:rFonts w:asciiTheme="minorEastAsia" w:hAnsiTheme="minorEastAsia" w:hint="eastAsia"/>
        </w:rPr>
        <w:t>利用場所に随時入室可能な者を特定し、監査に応じて入退室記録を提出可能とすること。</w:t>
      </w:r>
    </w:p>
    <w:p w14:paraId="169477BA" w14:textId="77777777" w:rsidR="0038593E" w:rsidRDefault="0038593E" w:rsidP="0038593E">
      <w:pPr>
        <w:pStyle w:val="a5"/>
        <w:numPr>
          <w:ilvl w:val="0"/>
          <w:numId w:val="9"/>
        </w:numPr>
        <w:ind w:leftChars="0"/>
        <w:rPr>
          <w:rFonts w:asciiTheme="minorEastAsia" w:hAnsiTheme="minorEastAsia"/>
        </w:rPr>
      </w:pPr>
      <w:r>
        <w:rPr>
          <w:rFonts w:asciiTheme="minorEastAsia" w:hAnsiTheme="minorEastAsia" w:hint="eastAsia"/>
        </w:rPr>
        <w:t>上記以外の者が利用場所に入室する際は、必要事項（氏名、所属部署、連絡先、入室目的、入室日時、退室日時）の記録を含む入退室管理を行うこと。</w:t>
      </w:r>
    </w:p>
    <w:p w14:paraId="58C1DED4" w14:textId="77777777" w:rsidR="0038593E" w:rsidRDefault="0038593E" w:rsidP="0038593E">
      <w:pPr>
        <w:pStyle w:val="a5"/>
        <w:numPr>
          <w:ilvl w:val="0"/>
          <w:numId w:val="9"/>
        </w:numPr>
        <w:ind w:leftChars="0"/>
        <w:rPr>
          <w:rFonts w:asciiTheme="minorEastAsia" w:hAnsiTheme="minorEastAsia"/>
        </w:rPr>
      </w:pPr>
      <w:r>
        <w:rPr>
          <w:rFonts w:asciiTheme="minorEastAsia" w:hAnsiTheme="minorEastAsia" w:hint="eastAsia"/>
        </w:rPr>
        <w:t>保存・解析を行う端末を特定すること。解析に使用する端末の中にデータを保存する場合は、施錠管理された利用場所内で、ワイヤーなどを利用して固定するか、施錠されたラックの中で管理すること。モバイル端末の中にはデータ（個票・中間生成物）を保存しないこと。外付けの記憶装置に保管する場合には、施錠管理すること。</w:t>
      </w:r>
    </w:p>
    <w:p w14:paraId="208E5711" w14:textId="77777777" w:rsidR="0038593E" w:rsidRDefault="0038593E" w:rsidP="0038593E">
      <w:pPr>
        <w:pStyle w:val="a5"/>
        <w:numPr>
          <w:ilvl w:val="0"/>
          <w:numId w:val="9"/>
        </w:numPr>
        <w:ind w:leftChars="0"/>
        <w:rPr>
          <w:rFonts w:asciiTheme="minorEastAsia" w:hAnsiTheme="minorEastAsia"/>
        </w:rPr>
      </w:pPr>
      <w:r>
        <w:rPr>
          <w:rFonts w:asciiTheme="minorEastAsia" w:hAnsiTheme="minorEastAsia" w:hint="eastAsia"/>
        </w:rPr>
        <w:t>情報のレベルに応じた追加的な管理を別途定めること。</w:t>
      </w:r>
    </w:p>
    <w:p w14:paraId="0FAED7CF" w14:textId="77777777" w:rsidR="0038593E" w:rsidRDefault="0038593E" w:rsidP="0038593E">
      <w:pPr>
        <w:rPr>
          <w:rFonts w:asciiTheme="minorEastAsia" w:hAnsiTheme="minorEastAsia"/>
        </w:rPr>
      </w:pPr>
    </w:p>
    <w:p w14:paraId="4199CF41" w14:textId="77777777" w:rsidR="0038593E" w:rsidRDefault="0038593E" w:rsidP="0038593E">
      <w:pPr>
        <w:rPr>
          <w:rFonts w:asciiTheme="minorEastAsia" w:hAnsiTheme="minorEastAsia"/>
        </w:rPr>
      </w:pPr>
      <w:r>
        <w:rPr>
          <w:rFonts w:asciiTheme="minorEastAsia" w:hAnsiTheme="minorEastAsia" w:hint="eastAsia"/>
        </w:rPr>
        <w:t>３．技術的安全管理対策</w:t>
      </w:r>
    </w:p>
    <w:p w14:paraId="44B0CD26" w14:textId="77777777" w:rsidR="0038593E" w:rsidRDefault="0038593E" w:rsidP="0038593E">
      <w:pPr>
        <w:ind w:firstLineChars="100" w:firstLine="210"/>
        <w:rPr>
          <w:rFonts w:asciiTheme="minorEastAsia" w:hAnsiTheme="minorEastAsia"/>
        </w:rPr>
      </w:pPr>
      <w:r>
        <w:rPr>
          <w:rFonts w:asciiTheme="minorEastAsia" w:hAnsiTheme="minorEastAsia" w:hint="eastAsia"/>
        </w:rPr>
        <w:t>解析端末は、以下の対策を講ずること。</w:t>
      </w:r>
    </w:p>
    <w:p w14:paraId="4DBB1128" w14:textId="77777777" w:rsidR="0038593E" w:rsidRDefault="0038593E" w:rsidP="0038593E">
      <w:pPr>
        <w:pStyle w:val="a5"/>
        <w:numPr>
          <w:ilvl w:val="0"/>
          <w:numId w:val="10"/>
        </w:numPr>
        <w:ind w:leftChars="0"/>
        <w:rPr>
          <w:rFonts w:asciiTheme="minorEastAsia" w:hAnsiTheme="minorEastAsia"/>
        </w:rPr>
      </w:pPr>
      <w:r>
        <w:rPr>
          <w:rFonts w:asciiTheme="minorEastAsia" w:hAnsiTheme="minorEastAsia" w:hint="eastAsia"/>
        </w:rPr>
        <w:t>システム管理者によって管理されている不正侵入検知・防御システムのあるルータで接続された</w:t>
      </w:r>
      <w:r>
        <w:rPr>
          <w:rFonts w:asciiTheme="minorEastAsia" w:hAnsiTheme="minorEastAsia" w:hint="eastAsia"/>
        </w:rPr>
        <w:lastRenderedPageBreak/>
        <w:t>ネットワーク環境を構築するか、インターネットに接続しないこと。</w:t>
      </w:r>
    </w:p>
    <w:p w14:paraId="1C8E0A05" w14:textId="77777777" w:rsidR="0038593E" w:rsidRDefault="0038593E" w:rsidP="0038593E">
      <w:pPr>
        <w:pStyle w:val="1"/>
        <w:numPr>
          <w:ilvl w:val="0"/>
          <w:numId w:val="10"/>
        </w:numPr>
        <w:tabs>
          <w:tab w:val="left" w:pos="840"/>
        </w:tabs>
        <w:rPr>
          <w:rFonts w:asciiTheme="minorEastAsia" w:eastAsiaTheme="minorEastAsia" w:hAnsiTheme="minorEastAsia"/>
        </w:rPr>
      </w:pPr>
      <w:r>
        <w:rPr>
          <w:rFonts w:asciiTheme="minorEastAsia" w:eastAsiaTheme="minorEastAsia" w:hAnsiTheme="minorEastAsia" w:hint="eastAsia"/>
        </w:rPr>
        <w:t>情報を取り扱うパソコン及びサーバへ</w:t>
      </w:r>
      <w:bookmarkStart w:id="0" w:name="_GoBack"/>
      <w:bookmarkEnd w:id="0"/>
      <w:r>
        <w:rPr>
          <w:rFonts w:asciiTheme="minorEastAsia" w:eastAsiaTheme="minorEastAsia" w:hAnsiTheme="minorEastAsia" w:hint="eastAsia"/>
        </w:rPr>
        <w:t>のアクセスは、ログイン認証機能により個票利用者のみがアクセスできるよう設定を行うこと。</w:t>
      </w:r>
    </w:p>
    <w:p w14:paraId="1023172B" w14:textId="77777777" w:rsidR="0038593E" w:rsidRDefault="0038593E" w:rsidP="0038593E">
      <w:pPr>
        <w:pStyle w:val="a5"/>
        <w:numPr>
          <w:ilvl w:val="0"/>
          <w:numId w:val="10"/>
        </w:numPr>
        <w:ind w:leftChars="0"/>
        <w:rPr>
          <w:rFonts w:asciiTheme="minorEastAsia" w:hAnsiTheme="minorEastAsia"/>
        </w:rPr>
      </w:pPr>
      <w:r>
        <w:rPr>
          <w:rFonts w:asciiTheme="minorEastAsia" w:hAnsiTheme="minorEastAsia" w:hint="eastAsia"/>
        </w:rPr>
        <w:t>IDとパスワードのみによる認証機能を用いる場合は、パスワードを8桁以上の英文字、数字、記号を含むものとし、定期的に変更すること。また他者と共有しないこと。</w:t>
      </w:r>
    </w:p>
    <w:p w14:paraId="2D3C8CB0" w14:textId="77777777" w:rsidR="0038593E" w:rsidRDefault="0038593E" w:rsidP="0038593E">
      <w:pPr>
        <w:pStyle w:val="a5"/>
        <w:numPr>
          <w:ilvl w:val="0"/>
          <w:numId w:val="10"/>
        </w:numPr>
        <w:ind w:leftChars="0"/>
        <w:rPr>
          <w:rFonts w:asciiTheme="minorEastAsia" w:hAnsiTheme="minorEastAsia"/>
        </w:rPr>
      </w:pPr>
      <w:r>
        <w:rPr>
          <w:rFonts w:asciiTheme="minorEastAsia" w:hAnsiTheme="minorEastAsia" w:hint="eastAsia"/>
        </w:rPr>
        <w:t>端末にはウイルス対策ソフトをインストールし、ウイルスパターン定義ファイルは少なくとも48時間毎に定期的に更新すること。</w:t>
      </w:r>
    </w:p>
    <w:p w14:paraId="06EDFB08" w14:textId="77777777" w:rsidR="0038593E" w:rsidRDefault="0038593E" w:rsidP="0038593E">
      <w:pPr>
        <w:rPr>
          <w:rFonts w:asciiTheme="minorEastAsia" w:hAnsiTheme="minorEastAsia"/>
        </w:rPr>
      </w:pPr>
    </w:p>
    <w:p w14:paraId="72C41322" w14:textId="77777777" w:rsidR="0038593E" w:rsidRDefault="0038593E" w:rsidP="0038593E">
      <w:pPr>
        <w:rPr>
          <w:rFonts w:asciiTheme="minorEastAsia" w:hAnsiTheme="minorEastAsia"/>
        </w:rPr>
      </w:pPr>
      <w:r>
        <w:rPr>
          <w:rFonts w:asciiTheme="minorEastAsia" w:hAnsiTheme="minorEastAsia" w:hint="eastAsia"/>
        </w:rPr>
        <w:t>４．人的安全管理対策</w:t>
      </w:r>
    </w:p>
    <w:p w14:paraId="671EE627" w14:textId="77777777" w:rsidR="0038593E" w:rsidRDefault="0038593E" w:rsidP="0038593E">
      <w:pPr>
        <w:ind w:firstLineChars="100" w:firstLine="210"/>
        <w:rPr>
          <w:rFonts w:asciiTheme="minorEastAsia" w:hAnsiTheme="minorEastAsia"/>
        </w:rPr>
      </w:pPr>
      <w:r>
        <w:rPr>
          <w:rFonts w:asciiTheme="minorEastAsia" w:hAnsiTheme="minorEastAsia" w:hint="eastAsia"/>
        </w:rPr>
        <w:t>申請者はすべての利用者を監督し、以下の事項の責任を負う（利用者は、院内がん登録全国収集データ提供規程で定める定義に従う）。</w:t>
      </w:r>
    </w:p>
    <w:p w14:paraId="2770481A" w14:textId="77777777" w:rsidR="0038593E" w:rsidRDefault="0038593E" w:rsidP="0038593E">
      <w:pPr>
        <w:pStyle w:val="a5"/>
        <w:numPr>
          <w:ilvl w:val="0"/>
          <w:numId w:val="11"/>
        </w:numPr>
        <w:ind w:leftChars="0"/>
        <w:rPr>
          <w:rFonts w:asciiTheme="minorEastAsia" w:hAnsiTheme="minorEastAsia"/>
        </w:rPr>
      </w:pPr>
      <w:r>
        <w:rPr>
          <w:rFonts w:asciiTheme="minorEastAsia" w:hAnsiTheme="minorEastAsia" w:hint="eastAsia"/>
        </w:rPr>
        <w:t>データに触れる者は利用者に限られること。</w:t>
      </w:r>
    </w:p>
    <w:p w14:paraId="198AD06F" w14:textId="77777777" w:rsidR="0038593E" w:rsidRDefault="0038593E" w:rsidP="0038593E">
      <w:pPr>
        <w:pStyle w:val="a5"/>
        <w:numPr>
          <w:ilvl w:val="0"/>
          <w:numId w:val="11"/>
        </w:numPr>
        <w:ind w:leftChars="0"/>
        <w:rPr>
          <w:rFonts w:asciiTheme="minorEastAsia" w:hAnsiTheme="minorEastAsia"/>
        </w:rPr>
      </w:pPr>
      <w:r>
        <w:rPr>
          <w:rFonts w:asciiTheme="minorEastAsia" w:hAnsiTheme="minorEastAsia" w:hint="eastAsia"/>
        </w:rPr>
        <w:t>中間生成物の共有範囲が、申請書に記載された範囲を逸脱しないようにすること</w:t>
      </w:r>
    </w:p>
    <w:p w14:paraId="7D6AF4A2" w14:textId="77777777" w:rsidR="0038593E" w:rsidRDefault="0038593E" w:rsidP="0038593E">
      <w:pPr>
        <w:pStyle w:val="a5"/>
        <w:numPr>
          <w:ilvl w:val="0"/>
          <w:numId w:val="11"/>
        </w:numPr>
        <w:ind w:leftChars="0"/>
        <w:rPr>
          <w:rFonts w:asciiTheme="minorEastAsia" w:hAnsiTheme="minorEastAsia"/>
        </w:rPr>
      </w:pPr>
      <w:r>
        <w:rPr>
          <w:rFonts w:asciiTheme="minorEastAsia" w:hAnsiTheme="minorEastAsia" w:hint="eastAsia"/>
        </w:rPr>
        <w:t>利用者全員が、利用終了あるいは離任等の理由により、利用者ではなくなったのちも秘密保持を徹底させること</w:t>
      </w:r>
    </w:p>
    <w:p w14:paraId="0B37E18B" w14:textId="77777777" w:rsidR="0038593E" w:rsidRDefault="0038593E" w:rsidP="0038593E">
      <w:pPr>
        <w:pStyle w:val="a5"/>
        <w:numPr>
          <w:ilvl w:val="0"/>
          <w:numId w:val="11"/>
        </w:numPr>
        <w:ind w:leftChars="0"/>
        <w:rPr>
          <w:rFonts w:asciiTheme="minorEastAsia" w:hAnsiTheme="minorEastAsia"/>
        </w:rPr>
      </w:pPr>
      <w:r>
        <w:rPr>
          <w:rFonts w:asciiTheme="minorEastAsia" w:hAnsiTheme="minorEastAsia" w:hint="eastAsia"/>
        </w:rPr>
        <w:t>作業の一部を利用者以外に委託することは許可しないこと。</w:t>
      </w:r>
    </w:p>
    <w:p w14:paraId="79D43A2E" w14:textId="77777777" w:rsidR="0038593E" w:rsidRDefault="0038593E" w:rsidP="0038593E">
      <w:pPr>
        <w:pStyle w:val="a5"/>
        <w:numPr>
          <w:ilvl w:val="0"/>
          <w:numId w:val="11"/>
        </w:numPr>
        <w:ind w:leftChars="0"/>
        <w:rPr>
          <w:rFonts w:asciiTheme="minorEastAsia" w:hAnsiTheme="minorEastAsia"/>
        </w:rPr>
      </w:pPr>
      <w:r>
        <w:rPr>
          <w:rFonts w:asciiTheme="minorEastAsia" w:hAnsiTheme="minorEastAsia" w:hint="eastAsia"/>
        </w:rPr>
        <w:t>技術的安全管理、物理的安全管理を確保すること。</w:t>
      </w:r>
    </w:p>
    <w:p w14:paraId="0376CB68" w14:textId="1EEE8FCE" w:rsidR="006374EB" w:rsidRDefault="006374EB" w:rsidP="006374EB"/>
    <w:p w14:paraId="410F8A68" w14:textId="3CD6A3F4" w:rsidR="000E5E6D" w:rsidRDefault="000E5E6D">
      <w:pPr>
        <w:widowControl/>
        <w:jc w:val="left"/>
      </w:pPr>
      <w:r>
        <w:br w:type="page"/>
      </w:r>
    </w:p>
    <w:p w14:paraId="653B0DD5" w14:textId="13A0BF42" w:rsidR="000E5E6D" w:rsidRDefault="000E5E6D" w:rsidP="000E5E6D">
      <w:pPr>
        <w:jc w:val="left"/>
        <w:rPr>
          <w:b/>
          <w:bCs/>
          <w:color w:val="000000" w:themeColor="text1"/>
          <w:sz w:val="24"/>
          <w:szCs w:val="24"/>
        </w:rPr>
      </w:pPr>
      <w:r w:rsidRPr="00D80584">
        <w:rPr>
          <w:rFonts w:hint="eastAsia"/>
          <w:sz w:val="24"/>
          <w:szCs w:val="24"/>
        </w:rPr>
        <w:lastRenderedPageBreak/>
        <w:t>（様式</w:t>
      </w:r>
      <w:r>
        <w:rPr>
          <w:rFonts w:hint="eastAsia"/>
          <w:sz w:val="24"/>
          <w:szCs w:val="24"/>
        </w:rPr>
        <w:t>２-２</w:t>
      </w:r>
      <w:r w:rsidRPr="00D80584">
        <w:rPr>
          <w:rFonts w:hint="eastAsia"/>
          <w:sz w:val="24"/>
          <w:szCs w:val="24"/>
        </w:rPr>
        <w:t>）</w:t>
      </w:r>
    </w:p>
    <w:p w14:paraId="262AE5B5" w14:textId="592E6DE7" w:rsidR="000E5E6D" w:rsidRPr="00E3575E" w:rsidRDefault="000E5E6D" w:rsidP="000E5E6D">
      <w:pPr>
        <w:jc w:val="center"/>
        <w:rPr>
          <w:b/>
          <w:bCs/>
          <w:color w:val="000000" w:themeColor="text1"/>
          <w:sz w:val="24"/>
          <w:szCs w:val="24"/>
        </w:rPr>
      </w:pPr>
      <w:r w:rsidRPr="00E3575E">
        <w:rPr>
          <w:rFonts w:hint="eastAsia"/>
          <w:b/>
          <w:bCs/>
          <w:color w:val="000000" w:themeColor="text1"/>
          <w:sz w:val="24"/>
          <w:szCs w:val="24"/>
        </w:rPr>
        <w:t>院内がん登録全国収集データ利用におけるデータ安全管理チェックリスト</w:t>
      </w:r>
    </w:p>
    <w:p w14:paraId="56BB178F" w14:textId="77777777" w:rsidR="000E5E6D" w:rsidRPr="008F2C41" w:rsidRDefault="000E5E6D" w:rsidP="000E5E6D">
      <w:pPr>
        <w:rPr>
          <w:color w:val="000000" w:themeColor="text1"/>
        </w:rPr>
      </w:pPr>
      <w:r w:rsidRPr="008F2C41">
        <w:rPr>
          <w:color w:val="000000" w:themeColor="text1"/>
        </w:rPr>
        <w:tab/>
      </w:r>
      <w:r w:rsidRPr="008F2C41">
        <w:rPr>
          <w:color w:val="000000" w:themeColor="text1"/>
        </w:rPr>
        <w:tab/>
      </w:r>
      <w:r w:rsidRPr="008F2C41">
        <w:rPr>
          <w:color w:val="000000" w:themeColor="text1"/>
        </w:rPr>
        <w:tab/>
      </w:r>
      <w:r w:rsidRPr="008F2C41">
        <w:rPr>
          <w:color w:val="000000" w:themeColor="text1"/>
        </w:rPr>
        <w:tab/>
      </w:r>
      <w:r>
        <w:rPr>
          <w:rFonts w:hint="eastAsia"/>
          <w:color w:val="000000" w:themeColor="text1"/>
        </w:rPr>
        <w:t>研究</w:t>
      </w:r>
      <w:r w:rsidRPr="008F2C41">
        <w:rPr>
          <w:rFonts w:hint="eastAsia"/>
          <w:color w:val="000000" w:themeColor="text1"/>
        </w:rPr>
        <w:t>課題名：</w:t>
      </w:r>
      <w:r w:rsidRPr="008F2C41">
        <w:rPr>
          <w:rFonts w:hint="eastAsia"/>
          <w:color w:val="000000" w:themeColor="text1"/>
          <w:u w:val="single"/>
        </w:rPr>
        <w:t xml:space="preserve">　　　　　　　　　　　　　　　　　　　　　　　</w:t>
      </w:r>
    </w:p>
    <w:p w14:paraId="6283BBBD" w14:textId="77777777" w:rsidR="000E5E6D" w:rsidRPr="008F2C41" w:rsidRDefault="000E5E6D" w:rsidP="000E5E6D">
      <w:pPr>
        <w:rPr>
          <w:color w:val="000000" w:themeColor="text1"/>
        </w:rPr>
      </w:pPr>
    </w:p>
    <w:p w14:paraId="72C625FD" w14:textId="77777777" w:rsidR="000E5E6D" w:rsidRPr="008F2C41" w:rsidRDefault="000E5E6D" w:rsidP="000E5E6D">
      <w:pPr>
        <w:rPr>
          <w:color w:val="000000" w:themeColor="text1"/>
        </w:rPr>
      </w:pPr>
      <w:r w:rsidRPr="008F2C41">
        <w:rPr>
          <w:rFonts w:hint="eastAsia"/>
          <w:color w:val="000000" w:themeColor="text1"/>
        </w:rPr>
        <w:t>以下、確認の上該当するものにチェック</w:t>
      </w:r>
      <w:r>
        <w:rPr>
          <w:rFonts w:hint="eastAsia"/>
          <w:color w:val="000000" w:themeColor="text1"/>
        </w:rPr>
        <w:t>してください</w:t>
      </w:r>
      <w:r w:rsidRPr="008F2C41">
        <w:rPr>
          <w:rFonts w:hint="eastAsia"/>
          <w:color w:val="000000" w:themeColor="text1"/>
        </w:rPr>
        <w:t>。</w:t>
      </w:r>
    </w:p>
    <w:p w14:paraId="36AC3D11" w14:textId="77777777" w:rsidR="000E5E6D" w:rsidRPr="006158EB" w:rsidRDefault="000E5E6D" w:rsidP="000E5E6D">
      <w:pPr>
        <w:rPr>
          <w:b/>
          <w:color w:val="000000" w:themeColor="text1"/>
        </w:rPr>
      </w:pPr>
      <w:r>
        <w:rPr>
          <w:rFonts w:hint="eastAsia"/>
          <w:b/>
          <w:color w:val="000000" w:themeColor="text1"/>
        </w:rPr>
        <w:t>具体的な</w:t>
      </w:r>
      <w:r w:rsidRPr="006158EB">
        <w:rPr>
          <w:rFonts w:hint="eastAsia"/>
          <w:b/>
          <w:color w:val="000000" w:themeColor="text1"/>
        </w:rPr>
        <w:t>データ管理場所：（</w:t>
      </w:r>
      <w:r w:rsidRPr="006158EB">
        <w:rPr>
          <w:b/>
          <w:color w:val="000000" w:themeColor="text1"/>
        </w:rPr>
        <w:tab/>
      </w:r>
      <w:r w:rsidRPr="006158EB">
        <w:rPr>
          <w:b/>
          <w:color w:val="000000" w:themeColor="text1"/>
        </w:rPr>
        <w:tab/>
      </w:r>
      <w:r w:rsidRPr="006158EB">
        <w:rPr>
          <w:b/>
          <w:color w:val="000000" w:themeColor="text1"/>
        </w:rPr>
        <w:tab/>
      </w:r>
      <w:r w:rsidRPr="006158EB">
        <w:rPr>
          <w:b/>
          <w:color w:val="000000" w:themeColor="text1"/>
        </w:rPr>
        <w:tab/>
      </w:r>
      <w:r w:rsidRPr="006158EB">
        <w:rPr>
          <w:rFonts w:hint="eastAsia"/>
          <w:b/>
          <w:color w:val="000000" w:themeColor="text1"/>
        </w:rPr>
        <w:t xml:space="preserve">　　）</w:t>
      </w:r>
    </w:p>
    <w:p w14:paraId="08AF8D38" w14:textId="77777777" w:rsidR="000E5E6D" w:rsidRPr="008F2C41" w:rsidRDefault="000E5E6D" w:rsidP="000E5E6D">
      <w:pPr>
        <w:rPr>
          <w:b/>
          <w:color w:val="000000" w:themeColor="text1"/>
        </w:rPr>
      </w:pPr>
      <w:r w:rsidRPr="008F2C41">
        <w:rPr>
          <w:rFonts w:hint="eastAsia"/>
          <w:b/>
          <w:color w:val="000000" w:themeColor="text1"/>
        </w:rPr>
        <w:t>必須基準：</w:t>
      </w:r>
    </w:p>
    <w:p w14:paraId="51C9613A" w14:textId="77777777" w:rsidR="000E5E6D" w:rsidRPr="006158EB" w:rsidRDefault="000E5E6D" w:rsidP="000E5E6D">
      <w:pPr>
        <w:pStyle w:val="a5"/>
        <w:numPr>
          <w:ilvl w:val="0"/>
          <w:numId w:val="13"/>
        </w:numPr>
        <w:ind w:leftChars="0"/>
        <w:rPr>
          <w:b/>
          <w:color w:val="000000" w:themeColor="text1"/>
        </w:rPr>
      </w:pPr>
      <w:r w:rsidRPr="006158EB">
        <w:rPr>
          <w:rFonts w:hint="eastAsia"/>
          <w:b/>
          <w:color w:val="000000" w:themeColor="text1"/>
        </w:rPr>
        <w:t>データの保管は、以下の要件を満たすこと。</w:t>
      </w:r>
    </w:p>
    <w:p w14:paraId="2AA315E9" w14:textId="4BC19558" w:rsidR="00D44051" w:rsidRPr="00ED0822" w:rsidRDefault="002E093B" w:rsidP="00D44051">
      <w:pPr>
        <w:ind w:left="567" w:hangingChars="270" w:hanging="567"/>
        <w:rPr>
          <w:color w:val="000000" w:themeColor="text1"/>
        </w:rPr>
      </w:pPr>
      <w:sdt>
        <w:sdtPr>
          <w:rPr>
            <w:color w:val="000000" w:themeColor="text1"/>
          </w:rPr>
          <w:id w:val="415672378"/>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ED0822">
        <w:rPr>
          <w:color w:val="000000" w:themeColor="text1"/>
        </w:rPr>
        <w:t>データの保管場所は、入室者が限定されており、通常施錠下にあること。</w:t>
      </w:r>
    </w:p>
    <w:p w14:paraId="4D8C5B38" w14:textId="7736F2FC" w:rsidR="00D44051" w:rsidRPr="00CF0D5D" w:rsidRDefault="002E093B" w:rsidP="00D44051">
      <w:pPr>
        <w:rPr>
          <w:color w:val="000000" w:themeColor="text1"/>
        </w:rPr>
      </w:pPr>
      <w:sdt>
        <w:sdtPr>
          <w:rPr>
            <w:color w:val="000000" w:themeColor="text1"/>
          </w:rPr>
          <w:id w:val="167293005"/>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データの保管媒体は</w:t>
      </w:r>
      <w:r w:rsidR="00D44051" w:rsidRPr="00CF0D5D">
        <w:rPr>
          <w:rFonts w:hint="eastAsia"/>
          <w:color w:val="000000" w:themeColor="text1"/>
        </w:rPr>
        <w:t>、</w:t>
      </w:r>
      <w:r w:rsidR="00D44051" w:rsidRPr="00CF0D5D">
        <w:rPr>
          <w:color w:val="000000" w:themeColor="text1"/>
        </w:rPr>
        <w:t>常に施錠下に管理されること。</w:t>
      </w:r>
    </w:p>
    <w:p w14:paraId="1C944970" w14:textId="18B800C7" w:rsidR="00D44051" w:rsidRPr="00CF0D5D" w:rsidRDefault="002E093B" w:rsidP="00D44051">
      <w:pPr>
        <w:rPr>
          <w:color w:val="000000" w:themeColor="text1"/>
        </w:rPr>
      </w:pPr>
      <w:sdt>
        <w:sdtPr>
          <w:rPr>
            <w:color w:val="000000" w:themeColor="text1"/>
          </w:rPr>
          <w:id w:val="995607525"/>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パソコン内のハードディスク</w:t>
      </w:r>
      <w:r w:rsidR="00D44051" w:rsidRPr="00CF0D5D">
        <w:rPr>
          <w:rFonts w:hint="eastAsia"/>
          <w:color w:val="000000" w:themeColor="text1"/>
        </w:rPr>
        <w:t>に保管する</w:t>
      </w:r>
      <w:r w:rsidR="00D44051" w:rsidRPr="00CF0D5D">
        <w:rPr>
          <w:color w:val="000000" w:themeColor="text1"/>
        </w:rPr>
        <w:t>場合は</w:t>
      </w:r>
      <w:r w:rsidR="00D44051" w:rsidRPr="00CF0D5D">
        <w:rPr>
          <w:rFonts w:hint="eastAsia"/>
          <w:color w:val="000000" w:themeColor="text1"/>
        </w:rPr>
        <w:t>、</w:t>
      </w:r>
      <w:r w:rsidR="00D44051" w:rsidRPr="00CF0D5D">
        <w:rPr>
          <w:color w:val="000000" w:themeColor="text1"/>
        </w:rPr>
        <w:t>当該パソコンがワイヤー固定されていること。</w:t>
      </w:r>
    </w:p>
    <w:p w14:paraId="7FD21C35" w14:textId="173664EE" w:rsidR="00D44051" w:rsidRPr="00CF0D5D" w:rsidRDefault="002E093B" w:rsidP="00D44051">
      <w:pPr>
        <w:ind w:left="567" w:hangingChars="270" w:hanging="567"/>
        <w:rPr>
          <w:color w:val="000000" w:themeColor="text1"/>
        </w:rPr>
      </w:pPr>
      <w:sdt>
        <w:sdtPr>
          <w:rPr>
            <w:color w:val="000000" w:themeColor="text1"/>
          </w:rPr>
          <w:id w:val="450749734"/>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外付けハードディスクその他の移動可能媒体の場合は</w:t>
      </w:r>
      <w:r w:rsidR="00D44051" w:rsidRPr="00CF0D5D">
        <w:rPr>
          <w:rFonts w:hint="eastAsia"/>
          <w:color w:val="000000" w:themeColor="text1"/>
        </w:rPr>
        <w:t>、施錠管理できる</w:t>
      </w:r>
      <w:r w:rsidR="00D44051" w:rsidRPr="00CF0D5D">
        <w:rPr>
          <w:color w:val="000000" w:themeColor="text1"/>
        </w:rPr>
        <w:t>管理場所</w:t>
      </w:r>
      <w:r w:rsidR="00D44051" w:rsidRPr="00CF0D5D">
        <w:rPr>
          <w:rFonts w:hint="eastAsia"/>
          <w:color w:val="000000" w:themeColor="text1"/>
        </w:rPr>
        <w:t>に</w:t>
      </w:r>
      <w:r w:rsidR="00D44051" w:rsidRPr="00CF0D5D">
        <w:rPr>
          <w:color w:val="000000" w:themeColor="text1"/>
        </w:rPr>
        <w:t>限定し持ち出さないこと。</w:t>
      </w:r>
    </w:p>
    <w:p w14:paraId="3A912B3E" w14:textId="77777777" w:rsidR="00D44051" w:rsidRPr="008F2C41" w:rsidRDefault="00D44051" w:rsidP="00D44051">
      <w:pPr>
        <w:rPr>
          <w:color w:val="000000" w:themeColor="text1"/>
        </w:rPr>
      </w:pPr>
    </w:p>
    <w:p w14:paraId="6E34CB74" w14:textId="77777777" w:rsidR="00D44051" w:rsidRPr="006158EB" w:rsidRDefault="00D44051" w:rsidP="00D44051">
      <w:pPr>
        <w:pStyle w:val="a5"/>
        <w:numPr>
          <w:ilvl w:val="0"/>
          <w:numId w:val="13"/>
        </w:numPr>
        <w:ind w:leftChars="0"/>
        <w:rPr>
          <w:b/>
          <w:color w:val="000000" w:themeColor="text1"/>
        </w:rPr>
      </w:pPr>
      <w:r w:rsidRPr="006158EB">
        <w:rPr>
          <w:b/>
          <w:color w:val="000000" w:themeColor="text1"/>
        </w:rPr>
        <w:t>データを解析するパソコンは、以下の要件を満たすこと。</w:t>
      </w:r>
    </w:p>
    <w:p w14:paraId="7A6E0A7D" w14:textId="0F687B01" w:rsidR="00D44051" w:rsidRPr="00CF0D5D" w:rsidRDefault="002E093B" w:rsidP="00D44051">
      <w:pPr>
        <w:ind w:left="567" w:hangingChars="270" w:hanging="567"/>
        <w:rPr>
          <w:color w:val="000000" w:themeColor="text1"/>
        </w:rPr>
      </w:pPr>
      <w:sdt>
        <w:sdtPr>
          <w:rPr>
            <w:color w:val="000000" w:themeColor="text1"/>
          </w:rPr>
          <w:id w:val="-2037803428"/>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8文字以上のパスワード</w:t>
      </w:r>
      <w:r w:rsidR="00D44051" w:rsidRPr="00CF0D5D">
        <w:rPr>
          <w:rFonts w:asciiTheme="minorEastAsia" w:hAnsiTheme="minorEastAsia"/>
          <w:color w:val="000000" w:themeColor="text1"/>
        </w:rPr>
        <w:t>(</w:t>
      </w:r>
      <w:r w:rsidR="00D44051" w:rsidRPr="00CF0D5D">
        <w:rPr>
          <w:rFonts w:asciiTheme="minorEastAsia" w:hAnsiTheme="minorEastAsia" w:hint="eastAsia"/>
          <w:color w:val="000000" w:themeColor="text1"/>
        </w:rPr>
        <w:t>英文字・数字・記号を含む</w:t>
      </w:r>
      <w:r w:rsidR="00D44051" w:rsidRPr="00CF0D5D">
        <w:rPr>
          <w:rFonts w:asciiTheme="minorEastAsia" w:hAnsiTheme="minorEastAsia"/>
          <w:color w:val="000000" w:themeColor="text1"/>
        </w:rPr>
        <w:t>)</w:t>
      </w:r>
      <w:r w:rsidR="00D44051" w:rsidRPr="00CF0D5D">
        <w:rPr>
          <w:color w:val="000000" w:themeColor="text1"/>
        </w:rPr>
        <w:t>を設定</w:t>
      </w:r>
      <w:r w:rsidR="00D44051" w:rsidRPr="00CF0D5D">
        <w:rPr>
          <w:rFonts w:hint="eastAsia"/>
          <w:color w:val="000000" w:themeColor="text1"/>
        </w:rPr>
        <w:t>するポリシーがあり、</w:t>
      </w:r>
      <w:r w:rsidR="00D44051" w:rsidRPr="00CF0D5D">
        <w:rPr>
          <w:color w:val="000000" w:themeColor="text1"/>
        </w:rPr>
        <w:t>ゲストアカウント</w:t>
      </w:r>
      <w:r w:rsidR="00D44051" w:rsidRPr="00CF0D5D">
        <w:rPr>
          <w:rFonts w:hint="eastAsia"/>
          <w:color w:val="000000" w:themeColor="text1"/>
        </w:rPr>
        <w:t>はオフになっている。</w:t>
      </w:r>
    </w:p>
    <w:p w14:paraId="6A95463C" w14:textId="167B4581" w:rsidR="00D44051" w:rsidRPr="00CF0D5D" w:rsidRDefault="002E093B" w:rsidP="00D44051">
      <w:pPr>
        <w:rPr>
          <w:color w:val="000000" w:themeColor="text1"/>
        </w:rPr>
      </w:pPr>
      <w:sdt>
        <w:sdtPr>
          <w:rPr>
            <w:color w:val="000000" w:themeColor="text1"/>
          </w:rPr>
          <w:id w:val="-709797772"/>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ウイルス</w:t>
      </w:r>
      <w:r w:rsidR="00D44051" w:rsidRPr="00CF0D5D">
        <w:rPr>
          <w:rFonts w:hint="eastAsia"/>
          <w:color w:val="000000" w:themeColor="text1"/>
        </w:rPr>
        <w:t>対策</w:t>
      </w:r>
      <w:r w:rsidR="00D44051" w:rsidRPr="00CF0D5D">
        <w:rPr>
          <w:color w:val="000000" w:themeColor="text1"/>
        </w:rPr>
        <w:t>ソフト</w:t>
      </w:r>
      <w:r w:rsidR="00D44051" w:rsidRPr="00CF0D5D">
        <w:rPr>
          <w:rFonts w:hint="eastAsia"/>
          <w:color w:val="000000" w:themeColor="text1"/>
        </w:rPr>
        <w:t>がインストールされている。（ソフト名：</w:t>
      </w:r>
      <w:r w:rsidR="00D44051">
        <w:rPr>
          <w:rFonts w:hint="eastAsia"/>
          <w:color w:val="000000" w:themeColor="text1"/>
        </w:rPr>
        <w:t xml:space="preserve">　　　　　　　　　　</w:t>
      </w:r>
      <w:r w:rsidR="00D44051" w:rsidRPr="00CF0D5D">
        <w:rPr>
          <w:rFonts w:hint="eastAsia"/>
          <w:color w:val="000000" w:themeColor="text1"/>
        </w:rPr>
        <w:t xml:space="preserve">　）</w:t>
      </w:r>
    </w:p>
    <w:p w14:paraId="7BB44A21" w14:textId="5AB7F00C" w:rsidR="00D44051" w:rsidRPr="00CF0D5D" w:rsidRDefault="002E093B" w:rsidP="00D44051">
      <w:pPr>
        <w:rPr>
          <w:color w:val="000000" w:themeColor="text1"/>
        </w:rPr>
      </w:pPr>
      <w:sdt>
        <w:sdtPr>
          <w:rPr>
            <w:color w:val="000000" w:themeColor="text1"/>
          </w:rPr>
          <w:id w:val="192040529"/>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OS の定期的</w:t>
      </w:r>
      <w:r w:rsidR="00D44051" w:rsidRPr="00CF0D5D">
        <w:rPr>
          <w:rFonts w:hint="eastAsia"/>
          <w:color w:val="000000" w:themeColor="text1"/>
        </w:rPr>
        <w:t>ア</w:t>
      </w:r>
      <w:r w:rsidR="00D44051" w:rsidRPr="00CF0D5D">
        <w:rPr>
          <w:color w:val="000000" w:themeColor="text1"/>
        </w:rPr>
        <w:t>ップデート</w:t>
      </w:r>
      <w:r w:rsidR="00D44051" w:rsidRPr="00CF0D5D">
        <w:rPr>
          <w:rFonts w:hint="eastAsia"/>
          <w:color w:val="000000" w:themeColor="text1"/>
        </w:rPr>
        <w:t>を行っている。</w:t>
      </w:r>
    </w:p>
    <w:p w14:paraId="4E8CC820" w14:textId="4E8B2A9E" w:rsidR="00D44051" w:rsidRPr="00CF0D5D" w:rsidRDefault="002E093B" w:rsidP="00D44051">
      <w:pPr>
        <w:rPr>
          <w:color w:val="000000" w:themeColor="text1"/>
        </w:rPr>
      </w:pPr>
      <w:sdt>
        <w:sdtPr>
          <w:rPr>
            <w:color w:val="000000" w:themeColor="text1"/>
          </w:rPr>
          <w:id w:val="1686713937"/>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ウィニーなどの P2P ファイル共有ソフトはインストールし</w:t>
      </w:r>
      <w:r w:rsidR="00D44051" w:rsidRPr="00CF0D5D">
        <w:rPr>
          <w:rFonts w:hint="eastAsia"/>
          <w:color w:val="000000" w:themeColor="text1"/>
        </w:rPr>
        <w:t>ていない。</w:t>
      </w:r>
    </w:p>
    <w:p w14:paraId="09E66273" w14:textId="30DE782A" w:rsidR="00D44051" w:rsidRPr="00CF0D5D" w:rsidRDefault="002E093B" w:rsidP="00D44051">
      <w:pPr>
        <w:rPr>
          <w:color w:val="000000" w:themeColor="text1"/>
        </w:rPr>
      </w:pPr>
      <w:sdt>
        <w:sdtPr>
          <w:rPr>
            <w:rFonts w:hint="eastAsia"/>
            <w:color w:val="000000" w:themeColor="text1"/>
          </w:rPr>
          <w:id w:val="-226302948"/>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解析端末はネットワークに接続しない。</w:t>
      </w:r>
    </w:p>
    <w:p w14:paraId="665B7BB0" w14:textId="3AF153D7" w:rsidR="00D44051" w:rsidRPr="00CF0D5D" w:rsidRDefault="002E093B" w:rsidP="00D44051">
      <w:pPr>
        <w:rPr>
          <w:color w:val="000000" w:themeColor="text1"/>
        </w:rPr>
      </w:pPr>
      <w:sdt>
        <w:sdtPr>
          <w:rPr>
            <w:rFonts w:hint="eastAsia"/>
            <w:color w:val="000000" w:themeColor="text1"/>
          </w:rPr>
          <w:id w:val="-714659554"/>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国外の保管場所を利用しない</w:t>
      </w:r>
      <w:r w:rsidR="00D44051" w:rsidRPr="00CF0D5D">
        <w:rPr>
          <w:color w:val="000000" w:themeColor="text1"/>
        </w:rPr>
        <w:t>(</w:t>
      </w:r>
      <w:r w:rsidR="006E62C3">
        <w:rPr>
          <w:rFonts w:hint="eastAsia"/>
          <w:color w:val="000000" w:themeColor="text1"/>
        </w:rPr>
        <w:t>国外にサーバ</w:t>
      </w:r>
      <w:r w:rsidR="00D44051" w:rsidRPr="00CF0D5D">
        <w:rPr>
          <w:rFonts w:hint="eastAsia"/>
          <w:color w:val="000000" w:themeColor="text1"/>
        </w:rPr>
        <w:t>のあるクラウドサービスも不可</w:t>
      </w:r>
      <w:r w:rsidR="00D44051" w:rsidRPr="00CF0D5D">
        <w:rPr>
          <w:color w:val="000000" w:themeColor="text1"/>
        </w:rPr>
        <w:t>)</w:t>
      </w:r>
      <w:r w:rsidR="00D44051" w:rsidRPr="00CF0D5D">
        <w:rPr>
          <w:rFonts w:hint="eastAsia"/>
          <w:color w:val="000000" w:themeColor="text1"/>
        </w:rPr>
        <w:t xml:space="preserve">　</w:t>
      </w:r>
    </w:p>
    <w:p w14:paraId="5EA50BB1" w14:textId="77777777" w:rsidR="00D44051" w:rsidRDefault="00D44051" w:rsidP="00D44051">
      <w:pPr>
        <w:rPr>
          <w:color w:val="000000" w:themeColor="text1"/>
        </w:rPr>
      </w:pPr>
    </w:p>
    <w:p w14:paraId="7CBE6FB2" w14:textId="77777777" w:rsidR="00D44051" w:rsidRDefault="00D44051" w:rsidP="00D44051">
      <w:pPr>
        <w:rPr>
          <w:color w:val="000000" w:themeColor="text1"/>
        </w:rPr>
      </w:pPr>
      <w:r>
        <w:rPr>
          <w:rFonts w:hint="eastAsia"/>
          <w:color w:val="000000" w:themeColor="text1"/>
        </w:rPr>
        <w:t>※解析端末をネットワークに接続しない場合は、以上で確認終了</w:t>
      </w:r>
    </w:p>
    <w:p w14:paraId="30CFFD2C" w14:textId="77777777" w:rsidR="00D44051" w:rsidRPr="00633373" w:rsidRDefault="00D44051" w:rsidP="00D44051">
      <w:pPr>
        <w:rPr>
          <w:color w:val="000000" w:themeColor="text1"/>
        </w:rPr>
      </w:pPr>
    </w:p>
    <w:p w14:paraId="36303E0D" w14:textId="77777777" w:rsidR="00D44051" w:rsidRPr="006158EB" w:rsidRDefault="00D44051" w:rsidP="00D44051">
      <w:pPr>
        <w:pStyle w:val="a5"/>
        <w:numPr>
          <w:ilvl w:val="0"/>
          <w:numId w:val="13"/>
        </w:numPr>
        <w:ind w:leftChars="0"/>
        <w:rPr>
          <w:b/>
          <w:color w:val="000000" w:themeColor="text1"/>
        </w:rPr>
      </w:pPr>
      <w:r w:rsidRPr="006158EB">
        <w:rPr>
          <w:rFonts w:hint="eastAsia"/>
          <w:b/>
          <w:color w:val="000000" w:themeColor="text1"/>
        </w:rPr>
        <w:t>解析端末をネットワークに接続する場合は、それぞれの要件を満たすこと（それぞれ以下のチェックも記入）。</w:t>
      </w:r>
    </w:p>
    <w:p w14:paraId="73C953FC" w14:textId="77777777" w:rsidR="00D44051" w:rsidRDefault="00D44051" w:rsidP="00D44051">
      <w:pPr>
        <w:pStyle w:val="a5"/>
        <w:numPr>
          <w:ilvl w:val="0"/>
          <w:numId w:val="12"/>
        </w:numPr>
        <w:ind w:leftChars="0"/>
        <w:rPr>
          <w:color w:val="000000" w:themeColor="text1"/>
        </w:rPr>
      </w:pPr>
      <w:r w:rsidRPr="008F2C41">
        <w:rPr>
          <w:rFonts w:hint="eastAsia"/>
          <w:color w:val="000000" w:themeColor="text1"/>
        </w:rPr>
        <w:t>施設名あるいは対応キーの提供を受けない場合</w:t>
      </w:r>
      <w:r>
        <w:rPr>
          <w:rFonts w:hint="eastAsia"/>
          <w:color w:val="000000" w:themeColor="text1"/>
        </w:rPr>
        <w:t xml:space="preserve">　</w:t>
      </w:r>
      <w:r w:rsidRPr="008F2C41">
        <w:rPr>
          <w:rFonts w:hint="eastAsia"/>
          <w:color w:val="000000" w:themeColor="text1"/>
        </w:rPr>
        <w:t>→</w:t>
      </w:r>
      <w:r>
        <w:rPr>
          <w:rFonts w:hint="eastAsia"/>
          <w:color w:val="000000" w:themeColor="text1"/>
        </w:rPr>
        <w:t xml:space="preserve">　</w:t>
      </w:r>
      <w:r w:rsidRPr="008F2C41">
        <w:rPr>
          <w:rFonts w:hint="eastAsia"/>
          <w:color w:val="000000" w:themeColor="text1"/>
        </w:rPr>
        <w:t>a基準を満たす</w:t>
      </w:r>
      <w:r>
        <w:rPr>
          <w:rFonts w:hint="eastAsia"/>
          <w:color w:val="000000" w:themeColor="text1"/>
        </w:rPr>
        <w:t>こと</w:t>
      </w:r>
    </w:p>
    <w:p w14:paraId="0DA7CD88" w14:textId="77777777" w:rsidR="00D44051" w:rsidRDefault="00D44051" w:rsidP="00D44051">
      <w:pPr>
        <w:pStyle w:val="a5"/>
        <w:numPr>
          <w:ilvl w:val="0"/>
          <w:numId w:val="12"/>
        </w:numPr>
        <w:ind w:leftChars="0"/>
        <w:rPr>
          <w:color w:val="000000" w:themeColor="text1"/>
        </w:rPr>
      </w:pPr>
      <w:r w:rsidRPr="006158EB">
        <w:rPr>
          <w:rFonts w:hint="eastAsia"/>
          <w:color w:val="000000" w:themeColor="text1"/>
        </w:rPr>
        <w:t>提供を受ける場合</w:t>
      </w:r>
      <w:r>
        <w:rPr>
          <w:rFonts w:hint="eastAsia"/>
          <w:color w:val="000000" w:themeColor="text1"/>
        </w:rPr>
        <w:t xml:space="preserve">　</w:t>
      </w:r>
      <w:r w:rsidRPr="006158EB">
        <w:rPr>
          <w:rFonts w:hint="eastAsia"/>
          <w:color w:val="000000" w:themeColor="text1"/>
        </w:rPr>
        <w:t>→</w:t>
      </w:r>
      <w:r>
        <w:rPr>
          <w:rFonts w:hint="eastAsia"/>
          <w:color w:val="000000" w:themeColor="text1"/>
        </w:rPr>
        <w:t xml:space="preserve">　</w:t>
      </w:r>
      <w:r w:rsidRPr="006158EB">
        <w:rPr>
          <w:color w:val="000000" w:themeColor="text1"/>
        </w:rPr>
        <w:t>b1</w:t>
      </w:r>
      <w:r w:rsidRPr="006158EB">
        <w:rPr>
          <w:rFonts w:hint="eastAsia"/>
          <w:color w:val="000000" w:themeColor="text1"/>
        </w:rPr>
        <w:t>基準または</w:t>
      </w:r>
      <w:r w:rsidRPr="006158EB">
        <w:rPr>
          <w:color w:val="000000" w:themeColor="text1"/>
        </w:rPr>
        <w:t>b2基準を満たす</w:t>
      </w:r>
      <w:r>
        <w:rPr>
          <w:rFonts w:hint="eastAsia"/>
          <w:color w:val="000000" w:themeColor="text1"/>
        </w:rPr>
        <w:t>こと</w:t>
      </w:r>
      <w:r w:rsidRPr="006158EB">
        <w:rPr>
          <w:rFonts w:hint="eastAsia"/>
          <w:color w:val="000000" w:themeColor="text1"/>
        </w:rPr>
        <w:t>、または</w:t>
      </w:r>
      <w:r w:rsidRPr="006158EB">
        <w:rPr>
          <w:color w:val="000000" w:themeColor="text1"/>
        </w:rPr>
        <w:t>ISMS等</w:t>
      </w:r>
      <w:r>
        <w:rPr>
          <w:rFonts w:hint="eastAsia"/>
          <w:color w:val="000000" w:themeColor="text1"/>
        </w:rPr>
        <w:t>の</w:t>
      </w:r>
      <w:r w:rsidRPr="00C135BE">
        <w:rPr>
          <w:rFonts w:hint="eastAsia"/>
          <w:color w:val="000000" w:themeColor="text1"/>
        </w:rPr>
        <w:t>外部機関</w:t>
      </w:r>
      <w:r>
        <w:rPr>
          <w:rFonts w:hint="eastAsia"/>
          <w:color w:val="000000" w:themeColor="text1"/>
        </w:rPr>
        <w:t>認定を得ている</w:t>
      </w:r>
      <w:r w:rsidRPr="006158EB">
        <w:rPr>
          <w:color w:val="000000" w:themeColor="text1"/>
        </w:rPr>
        <w:t>(c)</w:t>
      </w:r>
    </w:p>
    <w:p w14:paraId="79848BEE" w14:textId="77777777" w:rsidR="00D44051" w:rsidRPr="00CE0747" w:rsidRDefault="00D44051" w:rsidP="00D44051">
      <w:pPr>
        <w:ind w:left="420"/>
        <w:rPr>
          <w:color w:val="000000" w:themeColor="text1"/>
        </w:rPr>
      </w:pPr>
    </w:p>
    <w:p w14:paraId="6CF92C22" w14:textId="77777777" w:rsidR="00D44051" w:rsidRPr="008F2C41" w:rsidRDefault="00D44051" w:rsidP="00D44051">
      <w:pPr>
        <w:rPr>
          <w:b/>
          <w:color w:val="000000" w:themeColor="text1"/>
        </w:rPr>
      </w:pPr>
      <w:r w:rsidRPr="008F2C41">
        <w:rPr>
          <w:rFonts w:hint="eastAsia"/>
          <w:b/>
          <w:color w:val="000000" w:themeColor="text1"/>
        </w:rPr>
        <w:t>a基準（</w:t>
      </w:r>
      <w:r>
        <w:rPr>
          <w:rFonts w:hint="eastAsia"/>
          <w:b/>
          <w:color w:val="000000" w:themeColor="text1"/>
        </w:rPr>
        <w:t>施設名あるいは</w:t>
      </w:r>
      <w:r w:rsidRPr="008F2C41">
        <w:rPr>
          <w:rFonts w:hint="eastAsia"/>
          <w:b/>
          <w:color w:val="000000" w:themeColor="text1"/>
        </w:rPr>
        <w:t>対応キーの提供を受けない場合）：</w:t>
      </w:r>
    </w:p>
    <w:p w14:paraId="2E1F0C2A" w14:textId="77777777" w:rsidR="00D44051" w:rsidRPr="00CF0D5D" w:rsidRDefault="002E093B" w:rsidP="00D44051">
      <w:pPr>
        <w:rPr>
          <w:color w:val="000000" w:themeColor="text1"/>
        </w:rPr>
      </w:pPr>
      <w:sdt>
        <w:sdtPr>
          <w:rPr>
            <w:rFonts w:hint="eastAsia"/>
            <w:color w:val="000000" w:themeColor="text1"/>
          </w:rPr>
          <w:id w:val="-646664277"/>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施設名あるいは対応キー（院内がん登録連番）の提供は受けない。</w:t>
      </w:r>
    </w:p>
    <w:p w14:paraId="78226BD0" w14:textId="301F7558" w:rsidR="00934EAF" w:rsidRDefault="002E093B" w:rsidP="00D44051">
      <w:pPr>
        <w:ind w:left="424" w:hangingChars="202" w:hanging="424"/>
        <w:rPr>
          <w:color w:val="000000" w:themeColor="text1"/>
        </w:rPr>
      </w:pPr>
      <w:sdt>
        <w:sdtPr>
          <w:rPr>
            <w:rFonts w:hint="eastAsia"/>
            <w:color w:val="000000" w:themeColor="text1"/>
          </w:rPr>
          <w:id w:val="1853300623"/>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接続するLANの管理者がいる。</w:t>
      </w:r>
      <w:r w:rsidR="00D44051" w:rsidRPr="00CF0D5D">
        <w:rPr>
          <w:color w:val="000000" w:themeColor="text1"/>
        </w:rPr>
        <w:br/>
      </w:r>
      <w:r w:rsidR="00D44051" w:rsidRPr="00CF0D5D">
        <w:rPr>
          <w:rFonts w:hint="eastAsia"/>
          <w:color w:val="000000" w:themeColor="text1"/>
        </w:rPr>
        <w:t>（管理者所属：</w:t>
      </w:r>
      <w:r w:rsidR="00D44051" w:rsidRPr="00CF0D5D">
        <w:rPr>
          <w:color w:val="000000" w:themeColor="text1"/>
        </w:rPr>
        <w:tab/>
      </w:r>
      <w:r w:rsidR="00D44051" w:rsidRPr="00CF0D5D">
        <w:rPr>
          <w:color w:val="000000" w:themeColor="text1"/>
        </w:rPr>
        <w:tab/>
      </w:r>
      <w:r w:rsidR="00D44051" w:rsidRPr="00CF0D5D">
        <w:rPr>
          <w:color w:val="000000" w:themeColor="text1"/>
        </w:rPr>
        <w:tab/>
      </w:r>
      <w:r w:rsidR="00D44051" w:rsidRPr="00CF0D5D">
        <w:rPr>
          <w:rFonts w:hint="eastAsia"/>
          <w:color w:val="000000" w:themeColor="text1"/>
        </w:rPr>
        <w:t xml:space="preserve">　　　氏名：　　　　　　　　　　　　）</w:t>
      </w:r>
    </w:p>
    <w:p w14:paraId="41E56B43" w14:textId="77777777" w:rsidR="00934EAF" w:rsidRDefault="00934EAF">
      <w:pPr>
        <w:widowControl/>
        <w:jc w:val="left"/>
        <w:rPr>
          <w:color w:val="000000" w:themeColor="text1"/>
        </w:rPr>
      </w:pPr>
      <w:r>
        <w:rPr>
          <w:color w:val="000000" w:themeColor="text1"/>
        </w:rPr>
        <w:br w:type="page"/>
      </w:r>
    </w:p>
    <w:p w14:paraId="5B8F127B" w14:textId="77777777" w:rsidR="00D44051" w:rsidRPr="00CF0D5D" w:rsidRDefault="002E093B" w:rsidP="00D44051">
      <w:pPr>
        <w:ind w:left="424" w:hangingChars="202" w:hanging="424"/>
        <w:rPr>
          <w:color w:val="000000" w:themeColor="text1"/>
        </w:rPr>
      </w:pPr>
      <w:sdt>
        <w:sdtPr>
          <w:rPr>
            <w:color w:val="000000" w:themeColor="text1"/>
          </w:rPr>
          <w:id w:val="2133985017"/>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セキュリティ上の問題の発生時の対応窓口／担当部</w:t>
      </w:r>
      <w:r w:rsidR="00D44051" w:rsidRPr="00CF0D5D">
        <w:rPr>
          <w:rFonts w:hint="eastAsia"/>
          <w:color w:val="000000" w:themeColor="text1"/>
        </w:rPr>
        <w:t>署がある。</w:t>
      </w:r>
      <w:r w:rsidR="00D44051" w:rsidRPr="00CF0D5D">
        <w:rPr>
          <w:color w:val="000000" w:themeColor="text1"/>
        </w:rPr>
        <w:br/>
      </w:r>
      <w:r w:rsidR="00D44051" w:rsidRPr="00CF0D5D">
        <w:rPr>
          <w:rFonts w:hint="eastAsia"/>
          <w:color w:val="000000" w:themeColor="text1"/>
        </w:rPr>
        <w:t>（</w:t>
      </w:r>
      <w:r w:rsidR="00D44051" w:rsidRPr="00CF0D5D">
        <w:rPr>
          <w:color w:val="000000" w:themeColor="text1"/>
        </w:rPr>
        <w:t>対応窓口／担当部</w:t>
      </w:r>
      <w:r w:rsidR="00D44051" w:rsidRPr="00CF0D5D">
        <w:rPr>
          <w:rFonts w:hint="eastAsia"/>
          <w:color w:val="000000" w:themeColor="text1"/>
        </w:rPr>
        <w:t>署</w:t>
      </w:r>
      <w:r w:rsidR="00D44051" w:rsidRPr="00CF0D5D">
        <w:rPr>
          <w:color w:val="000000" w:themeColor="text1"/>
        </w:rPr>
        <w:tab/>
      </w:r>
      <w:r w:rsidR="00D44051" w:rsidRPr="00CF0D5D">
        <w:rPr>
          <w:color w:val="000000" w:themeColor="text1"/>
        </w:rPr>
        <w:tab/>
      </w:r>
      <w:r w:rsidR="00D44051" w:rsidRPr="00CF0D5D">
        <w:rPr>
          <w:color w:val="000000" w:themeColor="text1"/>
        </w:rPr>
        <w:tab/>
      </w:r>
      <w:r w:rsidR="00D44051" w:rsidRPr="00CF0D5D">
        <w:rPr>
          <w:color w:val="000000" w:themeColor="text1"/>
        </w:rPr>
        <w:tab/>
      </w:r>
      <w:r w:rsidR="00D44051" w:rsidRPr="00CF0D5D">
        <w:rPr>
          <w:color w:val="000000" w:themeColor="text1"/>
        </w:rPr>
        <w:tab/>
      </w:r>
      <w:r w:rsidR="00D44051" w:rsidRPr="00CF0D5D">
        <w:rPr>
          <w:color w:val="000000" w:themeColor="text1"/>
        </w:rPr>
        <w:tab/>
      </w:r>
      <w:r w:rsidR="00D44051" w:rsidRPr="00CF0D5D">
        <w:rPr>
          <w:rFonts w:hint="eastAsia"/>
          <w:color w:val="000000" w:themeColor="text1"/>
        </w:rPr>
        <w:t xml:space="preserve">　　）</w:t>
      </w:r>
    </w:p>
    <w:p w14:paraId="1AC4E5B5" w14:textId="77777777" w:rsidR="00D44051" w:rsidRPr="00CF0D5D" w:rsidRDefault="002E093B" w:rsidP="00D44051">
      <w:pPr>
        <w:rPr>
          <w:color w:val="000000" w:themeColor="text1"/>
        </w:rPr>
      </w:pPr>
      <w:sdt>
        <w:sdtPr>
          <w:rPr>
            <w:rFonts w:hint="eastAsia"/>
            <w:color w:val="000000" w:themeColor="text1"/>
          </w:rPr>
          <w:id w:val="921996343"/>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データを解析するパソコンがWindowsの場合、ネットワーク探索はオフになっている。</w:t>
      </w:r>
    </w:p>
    <w:p w14:paraId="0EAD0F3F" w14:textId="77777777" w:rsidR="00D44051" w:rsidRPr="008F2C41" w:rsidRDefault="00D44051" w:rsidP="00D44051">
      <w:pPr>
        <w:rPr>
          <w:b/>
          <w:color w:val="000000" w:themeColor="text1"/>
        </w:rPr>
      </w:pPr>
      <w:r w:rsidRPr="008F2C41">
        <w:rPr>
          <w:rFonts w:hint="eastAsia"/>
          <w:b/>
          <w:color w:val="000000" w:themeColor="text1"/>
        </w:rPr>
        <w:t>b1基準（解析者が全て同一の施設に属する場合</w:t>
      </w:r>
      <w:r w:rsidRPr="008F2C41">
        <w:rPr>
          <w:b/>
          <w:color w:val="000000" w:themeColor="text1"/>
        </w:rPr>
        <w:t>）</w:t>
      </w:r>
      <w:r w:rsidRPr="008F2C41">
        <w:rPr>
          <w:rFonts w:hint="eastAsia"/>
          <w:b/>
          <w:color w:val="000000" w:themeColor="text1"/>
        </w:rPr>
        <w:t>：</w:t>
      </w:r>
    </w:p>
    <w:p w14:paraId="202EAA19" w14:textId="77777777" w:rsidR="00D44051" w:rsidRPr="00CF0D5D" w:rsidRDefault="002E093B" w:rsidP="00D44051">
      <w:pPr>
        <w:rPr>
          <w:color w:val="000000" w:themeColor="text1"/>
        </w:rPr>
      </w:pPr>
      <w:sdt>
        <w:sdtPr>
          <w:rPr>
            <w:rFonts w:hint="eastAsia"/>
            <w:color w:val="000000" w:themeColor="text1"/>
          </w:rPr>
          <w:id w:val="-1359654952"/>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施設内で他の個人情報つきの診療情報を扱うのと同じネットワークにのみ接続される。</w:t>
      </w:r>
    </w:p>
    <w:p w14:paraId="39403C20" w14:textId="77777777" w:rsidR="00D44051" w:rsidRPr="00CF0D5D" w:rsidRDefault="002E093B" w:rsidP="00D44051">
      <w:pPr>
        <w:rPr>
          <w:color w:val="000000" w:themeColor="text1"/>
        </w:rPr>
      </w:pPr>
      <w:sdt>
        <w:sdtPr>
          <w:rPr>
            <w:rFonts w:hint="eastAsia"/>
            <w:color w:val="000000" w:themeColor="text1"/>
          </w:rPr>
          <w:id w:val="-1243867310"/>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施設における当該ネットワークの管理方針（規程）等が設けられている（規程等の複写を提出）</w:t>
      </w:r>
    </w:p>
    <w:p w14:paraId="704F768E" w14:textId="77777777" w:rsidR="00D44051" w:rsidRPr="008F2C41" w:rsidRDefault="00D44051" w:rsidP="00D44051">
      <w:pPr>
        <w:rPr>
          <w:b/>
          <w:color w:val="000000" w:themeColor="text1"/>
        </w:rPr>
      </w:pPr>
      <w:r w:rsidRPr="008F2C41">
        <w:rPr>
          <w:rFonts w:hint="eastAsia"/>
          <w:b/>
          <w:color w:val="000000" w:themeColor="text1"/>
        </w:rPr>
        <w:t>b2基準（複数施設で共同解析をする場合）：</w:t>
      </w:r>
    </w:p>
    <w:p w14:paraId="33842B1C" w14:textId="77777777" w:rsidR="00D44051" w:rsidRPr="00CF0D5D" w:rsidRDefault="002E093B" w:rsidP="00D44051">
      <w:pPr>
        <w:ind w:left="567" w:hangingChars="270" w:hanging="567"/>
        <w:rPr>
          <w:color w:val="000000" w:themeColor="text1"/>
        </w:rPr>
      </w:pPr>
      <w:sdt>
        <w:sdtPr>
          <w:rPr>
            <w:rFonts w:hint="eastAsia"/>
            <w:color w:val="000000" w:themeColor="text1"/>
          </w:rPr>
          <w:id w:val="-865600336"/>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データの保存管理場所は物理的に1箇所とし、</w:t>
      </w:r>
      <w:r w:rsidR="00D44051" w:rsidRPr="00CF0D5D">
        <w:rPr>
          <w:color w:val="000000" w:themeColor="text1"/>
        </w:rPr>
        <w:t>VPN など通信経路</w:t>
      </w:r>
      <w:r w:rsidR="00D44051" w:rsidRPr="00CF0D5D">
        <w:rPr>
          <w:rFonts w:hint="eastAsia"/>
          <w:color w:val="000000" w:themeColor="text1"/>
        </w:rPr>
        <w:t>を暗号化したネットワークを通じて解析者が接続する。また、その接続認証には</w:t>
      </w:r>
      <w:r w:rsidR="00D44051" w:rsidRPr="00CF0D5D">
        <w:rPr>
          <w:color w:val="000000" w:themeColor="text1"/>
        </w:rPr>
        <w:t>2 要素認証が設定されてい</w:t>
      </w:r>
      <w:r w:rsidR="00D44051" w:rsidRPr="00CF0D5D">
        <w:rPr>
          <w:rFonts w:hint="eastAsia"/>
          <w:color w:val="000000" w:themeColor="text1"/>
        </w:rPr>
        <w:t>る（通常のID／パスワードに加え、端末認証、クライアント証明書、ワンタイムパスワードなどのいずれかの認証が行われること）。</w:t>
      </w:r>
    </w:p>
    <w:p w14:paraId="70769F05" w14:textId="0B897A10" w:rsidR="00D44051" w:rsidRPr="00CF0D5D" w:rsidRDefault="002E093B" w:rsidP="00D44051">
      <w:pPr>
        <w:rPr>
          <w:color w:val="000000" w:themeColor="text1"/>
        </w:rPr>
      </w:pPr>
      <w:sdt>
        <w:sdtPr>
          <w:rPr>
            <w:color w:val="000000" w:themeColor="text1"/>
          </w:rPr>
          <w:id w:val="-657535219"/>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color w:val="000000" w:themeColor="text1"/>
        </w:rPr>
        <w:t>保存・解析用の</w:t>
      </w:r>
      <w:r w:rsidR="006E62C3">
        <w:rPr>
          <w:rFonts w:hint="eastAsia"/>
          <w:color w:val="000000" w:themeColor="text1"/>
        </w:rPr>
        <w:t>サーバ</w:t>
      </w:r>
      <w:r w:rsidR="00D44051" w:rsidRPr="00CF0D5D">
        <w:rPr>
          <w:color w:val="000000" w:themeColor="text1"/>
        </w:rPr>
        <w:t>の設置場所は、少数の限定された者だけが入室許可され入</w:t>
      </w:r>
      <w:r w:rsidR="00D44051" w:rsidRPr="00CF0D5D">
        <w:rPr>
          <w:rFonts w:hint="eastAsia"/>
          <w:color w:val="000000" w:themeColor="text1"/>
        </w:rPr>
        <w:t>室記録がある。</w:t>
      </w:r>
    </w:p>
    <w:p w14:paraId="11BF7875" w14:textId="77777777" w:rsidR="00D44051" w:rsidRPr="008F2C41" w:rsidRDefault="00D44051" w:rsidP="00D44051">
      <w:pPr>
        <w:rPr>
          <w:b/>
          <w:color w:val="000000" w:themeColor="text1"/>
        </w:rPr>
      </w:pPr>
      <w:r w:rsidRPr="008F2C41">
        <w:rPr>
          <w:rFonts w:hint="eastAsia"/>
          <w:b/>
          <w:color w:val="000000" w:themeColor="text1"/>
        </w:rPr>
        <w:t>c情報セキュリティ関連の外部認証がある場合：</w:t>
      </w:r>
    </w:p>
    <w:p w14:paraId="797CDADF" w14:textId="77777777" w:rsidR="00D44051" w:rsidRPr="00CF0D5D" w:rsidRDefault="002E093B" w:rsidP="00D44051">
      <w:pPr>
        <w:rPr>
          <w:color w:val="000000" w:themeColor="text1"/>
        </w:rPr>
      </w:pPr>
      <w:sdt>
        <w:sdtPr>
          <w:rPr>
            <w:rFonts w:hint="eastAsia"/>
            <w:color w:val="000000" w:themeColor="text1"/>
          </w:rPr>
          <w:id w:val="-1837290667"/>
          <w14:checkbox>
            <w14:checked w14:val="0"/>
            <w14:checkedState w14:val="2612" w14:font="ＭＳ ゴシック"/>
            <w14:uncheckedState w14:val="2610" w14:font="ＭＳ ゴシック"/>
          </w14:checkbox>
        </w:sdtPr>
        <w:sdtEndPr/>
        <w:sdtContent>
          <w:r w:rsidR="00D44051">
            <w:rPr>
              <w:rFonts w:ascii="ＭＳ ゴシック" w:eastAsia="ＭＳ ゴシック" w:hAnsi="ＭＳ ゴシック" w:hint="eastAsia"/>
              <w:color w:val="000000" w:themeColor="text1"/>
            </w:rPr>
            <w:t>☐</w:t>
          </w:r>
        </w:sdtContent>
      </w:sdt>
      <w:r w:rsidR="00D44051">
        <w:rPr>
          <w:rFonts w:hint="eastAsia"/>
          <w:color w:val="000000" w:themeColor="text1"/>
        </w:rPr>
        <w:t xml:space="preserve">　　</w:t>
      </w:r>
      <w:r w:rsidR="00D44051" w:rsidRPr="00CF0D5D">
        <w:rPr>
          <w:rFonts w:hint="eastAsia"/>
          <w:color w:val="000000" w:themeColor="text1"/>
        </w:rPr>
        <w:t>ISMS(情報セキュリティマネジメントシステム)の認定を得ている（認証の複写を提出）。</w:t>
      </w:r>
    </w:p>
    <w:p w14:paraId="115C8A1B" w14:textId="77777777" w:rsidR="000E5E6D" w:rsidRPr="00D44051" w:rsidRDefault="000E5E6D" w:rsidP="006374EB"/>
    <w:p w14:paraId="14E46ED1" w14:textId="32D15F79" w:rsidR="00A6641E" w:rsidRDefault="00A6641E">
      <w:pPr>
        <w:widowControl/>
        <w:jc w:val="left"/>
      </w:pPr>
    </w:p>
    <w:sectPr w:rsidR="00A6641E" w:rsidSect="0038593E">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4ED42" w14:textId="77777777" w:rsidR="002E093B" w:rsidRDefault="002E093B" w:rsidP="008972E3">
      <w:r>
        <w:separator/>
      </w:r>
    </w:p>
  </w:endnote>
  <w:endnote w:type="continuationSeparator" w:id="0">
    <w:p w14:paraId="72F68567" w14:textId="77777777" w:rsidR="002E093B" w:rsidRDefault="002E093B" w:rsidP="008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99DA" w14:textId="77777777" w:rsidR="002E093B" w:rsidRDefault="002E093B" w:rsidP="008972E3">
      <w:r>
        <w:separator/>
      </w:r>
    </w:p>
  </w:footnote>
  <w:footnote w:type="continuationSeparator" w:id="0">
    <w:p w14:paraId="27E90398" w14:textId="77777777" w:rsidR="002E093B" w:rsidRDefault="002E093B" w:rsidP="008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8F51" w14:textId="4FF52CBF" w:rsidR="000727CB" w:rsidRDefault="000727CB" w:rsidP="00A506A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3CD"/>
    <w:multiLevelType w:val="hybridMultilevel"/>
    <w:tmpl w:val="B5C26156"/>
    <w:lvl w:ilvl="0" w:tplc="C3A409EA">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E3BBE"/>
    <w:multiLevelType w:val="hybridMultilevel"/>
    <w:tmpl w:val="479A5D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73BCB"/>
    <w:multiLevelType w:val="hybridMultilevel"/>
    <w:tmpl w:val="3CEEE572"/>
    <w:lvl w:ilvl="0" w:tplc="4824E27A">
      <w:start w:val="1"/>
      <w:numFmt w:val="decimalFullWidth"/>
      <w:lvlText w:val="%1．"/>
      <w:lvlJc w:val="left"/>
      <w:pPr>
        <w:ind w:left="473" w:hanging="4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3" w15:restartNumberingAfterBreak="0">
    <w:nsid w:val="07FA2AFB"/>
    <w:multiLevelType w:val="hybridMultilevel"/>
    <w:tmpl w:val="4364D5A6"/>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8F68F1"/>
    <w:multiLevelType w:val="hybridMultilevel"/>
    <w:tmpl w:val="67C2FF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B6B57"/>
    <w:multiLevelType w:val="hybridMultilevel"/>
    <w:tmpl w:val="4808D3E2"/>
    <w:lvl w:ilvl="0" w:tplc="394A167E">
      <w:start w:val="1"/>
      <w:numFmt w:val="bullet"/>
      <w:lvlText w:val=""/>
      <w:lvlJc w:val="left"/>
      <w:pPr>
        <w:ind w:left="680" w:hanging="2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0D43F6B"/>
    <w:multiLevelType w:val="hybridMultilevel"/>
    <w:tmpl w:val="62F48E86"/>
    <w:lvl w:ilvl="0" w:tplc="345C22B8">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75505E"/>
    <w:multiLevelType w:val="hybridMultilevel"/>
    <w:tmpl w:val="B90475D8"/>
    <w:lvl w:ilvl="0" w:tplc="BC00024E">
      <w:start w:val="1"/>
      <w:numFmt w:val="bullet"/>
      <w:lvlText w:val=""/>
      <w:lvlJc w:val="left"/>
      <w:pPr>
        <w:ind w:left="680" w:hanging="26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8" w15:restartNumberingAfterBreak="0">
    <w:nsid w:val="39EF4834"/>
    <w:multiLevelType w:val="hybridMultilevel"/>
    <w:tmpl w:val="D2FA36FA"/>
    <w:lvl w:ilvl="0" w:tplc="455EA1A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A1B75"/>
    <w:multiLevelType w:val="hybridMultilevel"/>
    <w:tmpl w:val="32C884FE"/>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46184E"/>
    <w:multiLevelType w:val="hybridMultilevel"/>
    <w:tmpl w:val="529CB374"/>
    <w:lvl w:ilvl="0" w:tplc="0FDA827C">
      <w:start w:val="1"/>
      <w:numFmt w:val="bullet"/>
      <w:lvlText w:val=""/>
      <w:lvlJc w:val="left"/>
      <w:pPr>
        <w:ind w:left="340" w:hanging="34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6D71C6"/>
    <w:multiLevelType w:val="hybridMultilevel"/>
    <w:tmpl w:val="B0368F00"/>
    <w:lvl w:ilvl="0" w:tplc="1B16733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F04AEC"/>
    <w:multiLevelType w:val="hybridMultilevel"/>
    <w:tmpl w:val="2DE6319E"/>
    <w:lvl w:ilvl="0" w:tplc="394A167E">
      <w:start w:val="1"/>
      <w:numFmt w:val="bullet"/>
      <w:lvlText w:val=""/>
      <w:lvlJc w:val="left"/>
      <w:pPr>
        <w:ind w:left="680" w:hanging="2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D90170E"/>
    <w:multiLevelType w:val="hybridMultilevel"/>
    <w:tmpl w:val="F02211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E66514"/>
    <w:multiLevelType w:val="hybridMultilevel"/>
    <w:tmpl w:val="9A9A926A"/>
    <w:lvl w:ilvl="0" w:tplc="8A709460">
      <w:start w:val="2"/>
      <w:numFmt w:val="decimal"/>
      <w:lvlText w:val="第%1条"/>
      <w:lvlJc w:val="left"/>
      <w:pPr>
        <w:ind w:left="728" w:hanging="7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D196D82"/>
    <w:multiLevelType w:val="hybridMultilevel"/>
    <w:tmpl w:val="211EE3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EAB2CEF"/>
    <w:multiLevelType w:val="hybridMultilevel"/>
    <w:tmpl w:val="9A4A74AA"/>
    <w:lvl w:ilvl="0" w:tplc="9A9CE682">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11"/>
  </w:num>
  <w:num w:numId="4">
    <w:abstractNumId w:val="8"/>
  </w:num>
  <w:num w:numId="5">
    <w:abstractNumId w:val="2"/>
  </w:num>
  <w:num w:numId="6">
    <w:abstractNumId w:val="4"/>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2"/>
  </w:num>
  <w:num w:numId="12">
    <w:abstractNumId w:val="16"/>
  </w:num>
  <w:num w:numId="13">
    <w:abstractNumId w:val="13"/>
  </w:num>
  <w:num w:numId="14">
    <w:abstractNumId w:val="6"/>
  </w:num>
  <w:num w:numId="15">
    <w:abstractNumId w:val="0"/>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BC"/>
    <w:rsid w:val="000017C7"/>
    <w:rsid w:val="00036B3C"/>
    <w:rsid w:val="00064CDE"/>
    <w:rsid w:val="000727CB"/>
    <w:rsid w:val="000736F3"/>
    <w:rsid w:val="000855A3"/>
    <w:rsid w:val="00085868"/>
    <w:rsid w:val="00090095"/>
    <w:rsid w:val="000969D5"/>
    <w:rsid w:val="000A5524"/>
    <w:rsid w:val="000A597E"/>
    <w:rsid w:val="000A6C6A"/>
    <w:rsid w:val="000C22BD"/>
    <w:rsid w:val="000C3630"/>
    <w:rsid w:val="000E0DB9"/>
    <w:rsid w:val="000E5E6D"/>
    <w:rsid w:val="000F19EC"/>
    <w:rsid w:val="0010182A"/>
    <w:rsid w:val="001058D8"/>
    <w:rsid w:val="00124F5F"/>
    <w:rsid w:val="00141388"/>
    <w:rsid w:val="001448B1"/>
    <w:rsid w:val="001A2EE3"/>
    <w:rsid w:val="001C07C5"/>
    <w:rsid w:val="001C3797"/>
    <w:rsid w:val="001D22F2"/>
    <w:rsid w:val="001D234E"/>
    <w:rsid w:val="001E2BEF"/>
    <w:rsid w:val="001E4557"/>
    <w:rsid w:val="001E67BC"/>
    <w:rsid w:val="002025B1"/>
    <w:rsid w:val="0020728D"/>
    <w:rsid w:val="00222F60"/>
    <w:rsid w:val="00227B63"/>
    <w:rsid w:val="0025068A"/>
    <w:rsid w:val="002906A2"/>
    <w:rsid w:val="00290AE7"/>
    <w:rsid w:val="00296578"/>
    <w:rsid w:val="00297C2E"/>
    <w:rsid w:val="002D642B"/>
    <w:rsid w:val="002E0663"/>
    <w:rsid w:val="002E093B"/>
    <w:rsid w:val="002E1B11"/>
    <w:rsid w:val="002E579F"/>
    <w:rsid w:val="002F2498"/>
    <w:rsid w:val="002F2C4E"/>
    <w:rsid w:val="0030000F"/>
    <w:rsid w:val="00303ACB"/>
    <w:rsid w:val="00361B39"/>
    <w:rsid w:val="00384750"/>
    <w:rsid w:val="0038593E"/>
    <w:rsid w:val="003A6998"/>
    <w:rsid w:val="003A7639"/>
    <w:rsid w:val="003C3609"/>
    <w:rsid w:val="003C45AE"/>
    <w:rsid w:val="003E1837"/>
    <w:rsid w:val="003E582E"/>
    <w:rsid w:val="003F0F3B"/>
    <w:rsid w:val="00412B53"/>
    <w:rsid w:val="00414E33"/>
    <w:rsid w:val="0045419A"/>
    <w:rsid w:val="004725D2"/>
    <w:rsid w:val="004A35F5"/>
    <w:rsid w:val="004B024F"/>
    <w:rsid w:val="004B3472"/>
    <w:rsid w:val="004B444A"/>
    <w:rsid w:val="004D6E13"/>
    <w:rsid w:val="005014E7"/>
    <w:rsid w:val="00502901"/>
    <w:rsid w:val="00517857"/>
    <w:rsid w:val="005315CF"/>
    <w:rsid w:val="00533CB3"/>
    <w:rsid w:val="005948BE"/>
    <w:rsid w:val="0059742C"/>
    <w:rsid w:val="005B1A8F"/>
    <w:rsid w:val="005B2B2E"/>
    <w:rsid w:val="005C06FC"/>
    <w:rsid w:val="005C79F8"/>
    <w:rsid w:val="005D4B8D"/>
    <w:rsid w:val="005D4E9D"/>
    <w:rsid w:val="005D7134"/>
    <w:rsid w:val="0060051E"/>
    <w:rsid w:val="00605E3E"/>
    <w:rsid w:val="00625224"/>
    <w:rsid w:val="006374EB"/>
    <w:rsid w:val="00670387"/>
    <w:rsid w:val="00674341"/>
    <w:rsid w:val="00682B60"/>
    <w:rsid w:val="0068602B"/>
    <w:rsid w:val="006B1567"/>
    <w:rsid w:val="006C5B89"/>
    <w:rsid w:val="006E62C3"/>
    <w:rsid w:val="006E7EF1"/>
    <w:rsid w:val="006F0BB8"/>
    <w:rsid w:val="007156F9"/>
    <w:rsid w:val="00745D10"/>
    <w:rsid w:val="00752AA6"/>
    <w:rsid w:val="00764FDA"/>
    <w:rsid w:val="00783716"/>
    <w:rsid w:val="007879C1"/>
    <w:rsid w:val="007A521A"/>
    <w:rsid w:val="007B08B0"/>
    <w:rsid w:val="007B28EB"/>
    <w:rsid w:val="007E759C"/>
    <w:rsid w:val="008129A9"/>
    <w:rsid w:val="008134BF"/>
    <w:rsid w:val="008618DE"/>
    <w:rsid w:val="00886842"/>
    <w:rsid w:val="00897153"/>
    <w:rsid w:val="008972E3"/>
    <w:rsid w:val="008B51C6"/>
    <w:rsid w:val="008D2D33"/>
    <w:rsid w:val="008E0D96"/>
    <w:rsid w:val="008E2B9C"/>
    <w:rsid w:val="008F5279"/>
    <w:rsid w:val="00900E4C"/>
    <w:rsid w:val="00917A6B"/>
    <w:rsid w:val="009213EA"/>
    <w:rsid w:val="00932C63"/>
    <w:rsid w:val="00934EAF"/>
    <w:rsid w:val="00943BED"/>
    <w:rsid w:val="0097139E"/>
    <w:rsid w:val="009A7E2E"/>
    <w:rsid w:val="009B1E5D"/>
    <w:rsid w:val="009F091D"/>
    <w:rsid w:val="00A02825"/>
    <w:rsid w:val="00A03B87"/>
    <w:rsid w:val="00A055A5"/>
    <w:rsid w:val="00A103D7"/>
    <w:rsid w:val="00A10713"/>
    <w:rsid w:val="00A12A63"/>
    <w:rsid w:val="00A22A41"/>
    <w:rsid w:val="00A240DA"/>
    <w:rsid w:val="00A31A58"/>
    <w:rsid w:val="00A3734F"/>
    <w:rsid w:val="00A37A4B"/>
    <w:rsid w:val="00A41B17"/>
    <w:rsid w:val="00A506A4"/>
    <w:rsid w:val="00A6641E"/>
    <w:rsid w:val="00A83ADE"/>
    <w:rsid w:val="00A847BF"/>
    <w:rsid w:val="00A964D6"/>
    <w:rsid w:val="00AA48C2"/>
    <w:rsid w:val="00AB6DA7"/>
    <w:rsid w:val="00AC1ED3"/>
    <w:rsid w:val="00AE5830"/>
    <w:rsid w:val="00B053C9"/>
    <w:rsid w:val="00B2546C"/>
    <w:rsid w:val="00B414BC"/>
    <w:rsid w:val="00B5146A"/>
    <w:rsid w:val="00B6564B"/>
    <w:rsid w:val="00B76770"/>
    <w:rsid w:val="00B96A20"/>
    <w:rsid w:val="00BA76B8"/>
    <w:rsid w:val="00BC0530"/>
    <w:rsid w:val="00BC3ED9"/>
    <w:rsid w:val="00C01A36"/>
    <w:rsid w:val="00C25DE7"/>
    <w:rsid w:val="00C42F6F"/>
    <w:rsid w:val="00C53F4E"/>
    <w:rsid w:val="00C541BD"/>
    <w:rsid w:val="00C7406E"/>
    <w:rsid w:val="00C90D04"/>
    <w:rsid w:val="00C92250"/>
    <w:rsid w:val="00C9560D"/>
    <w:rsid w:val="00CA1322"/>
    <w:rsid w:val="00CC5ACC"/>
    <w:rsid w:val="00CC6CB5"/>
    <w:rsid w:val="00CE5621"/>
    <w:rsid w:val="00CE6FC2"/>
    <w:rsid w:val="00CF2084"/>
    <w:rsid w:val="00CF50CC"/>
    <w:rsid w:val="00D003B5"/>
    <w:rsid w:val="00D14389"/>
    <w:rsid w:val="00D44051"/>
    <w:rsid w:val="00D534DC"/>
    <w:rsid w:val="00D64510"/>
    <w:rsid w:val="00D737FC"/>
    <w:rsid w:val="00D75280"/>
    <w:rsid w:val="00D75B56"/>
    <w:rsid w:val="00D80584"/>
    <w:rsid w:val="00D8089F"/>
    <w:rsid w:val="00D93D4E"/>
    <w:rsid w:val="00DA524D"/>
    <w:rsid w:val="00DD0EFE"/>
    <w:rsid w:val="00DD727B"/>
    <w:rsid w:val="00DE5638"/>
    <w:rsid w:val="00DF7421"/>
    <w:rsid w:val="00E045DA"/>
    <w:rsid w:val="00E13927"/>
    <w:rsid w:val="00E14E81"/>
    <w:rsid w:val="00E35A55"/>
    <w:rsid w:val="00E40A07"/>
    <w:rsid w:val="00E44F36"/>
    <w:rsid w:val="00E45B55"/>
    <w:rsid w:val="00E544D1"/>
    <w:rsid w:val="00E64E5A"/>
    <w:rsid w:val="00E87F2E"/>
    <w:rsid w:val="00EB3F43"/>
    <w:rsid w:val="00EB7274"/>
    <w:rsid w:val="00EB7D41"/>
    <w:rsid w:val="00EC594D"/>
    <w:rsid w:val="00EC64CB"/>
    <w:rsid w:val="00ED12E4"/>
    <w:rsid w:val="00ED6F0D"/>
    <w:rsid w:val="00ED7523"/>
    <w:rsid w:val="00EE69C9"/>
    <w:rsid w:val="00EF6464"/>
    <w:rsid w:val="00F2588E"/>
    <w:rsid w:val="00F3057B"/>
    <w:rsid w:val="00F35A01"/>
    <w:rsid w:val="00F61C40"/>
    <w:rsid w:val="00F63DCB"/>
    <w:rsid w:val="00F76FBD"/>
    <w:rsid w:val="00F903C9"/>
    <w:rsid w:val="00F9471F"/>
    <w:rsid w:val="00FA2CD0"/>
    <w:rsid w:val="00FA44C5"/>
    <w:rsid w:val="00FB32BD"/>
    <w:rsid w:val="00FD6AF2"/>
    <w:rsid w:val="00FE05CA"/>
    <w:rsid w:val="00FE7D66"/>
    <w:rsid w:val="0183E85E"/>
    <w:rsid w:val="11E44C7D"/>
    <w:rsid w:val="310D0B77"/>
    <w:rsid w:val="4026D0D1"/>
    <w:rsid w:val="59A5F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F12AD"/>
  <w15:docId w15:val="{6417D5BB-8E08-4398-B1F3-735FC7FE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uiPriority w:val="9"/>
    <w:qFormat/>
    <w:rsid w:val="00DD0EF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DD0EFE"/>
    <w:rPr>
      <w:rFonts w:asciiTheme="majorHAnsi" w:eastAsiaTheme="majorEastAsia" w:hAnsiTheme="majorHAnsi" w:cstheme="majorBidi"/>
      <w:sz w:val="24"/>
      <w:szCs w:val="24"/>
    </w:rPr>
  </w:style>
  <w:style w:type="paragraph" w:styleId="a3">
    <w:name w:val="Date"/>
    <w:basedOn w:val="a"/>
    <w:next w:val="a"/>
    <w:link w:val="a4"/>
    <w:uiPriority w:val="99"/>
    <w:semiHidden/>
    <w:unhideWhenUsed/>
    <w:rsid w:val="00670387"/>
  </w:style>
  <w:style w:type="character" w:customStyle="1" w:styleId="a4">
    <w:name w:val="日付 (文字)"/>
    <w:basedOn w:val="a0"/>
    <w:link w:val="a3"/>
    <w:uiPriority w:val="99"/>
    <w:semiHidden/>
    <w:rsid w:val="00670387"/>
  </w:style>
  <w:style w:type="paragraph" w:styleId="a5">
    <w:name w:val="List Paragraph"/>
    <w:basedOn w:val="a"/>
    <w:uiPriority w:val="34"/>
    <w:qFormat/>
    <w:rsid w:val="000A597E"/>
    <w:pPr>
      <w:ind w:leftChars="400" w:left="840"/>
    </w:pPr>
  </w:style>
  <w:style w:type="paragraph" w:styleId="a6">
    <w:name w:val="header"/>
    <w:basedOn w:val="a"/>
    <w:link w:val="a7"/>
    <w:uiPriority w:val="99"/>
    <w:unhideWhenUsed/>
    <w:rsid w:val="008972E3"/>
    <w:pPr>
      <w:tabs>
        <w:tab w:val="center" w:pos="4252"/>
        <w:tab w:val="right" w:pos="8504"/>
      </w:tabs>
      <w:snapToGrid w:val="0"/>
    </w:pPr>
  </w:style>
  <w:style w:type="character" w:customStyle="1" w:styleId="a7">
    <w:name w:val="ヘッダー (文字)"/>
    <w:basedOn w:val="a0"/>
    <w:link w:val="a6"/>
    <w:uiPriority w:val="99"/>
    <w:rsid w:val="008972E3"/>
  </w:style>
  <w:style w:type="paragraph" w:styleId="a8">
    <w:name w:val="footer"/>
    <w:basedOn w:val="a"/>
    <w:link w:val="a9"/>
    <w:uiPriority w:val="99"/>
    <w:unhideWhenUsed/>
    <w:rsid w:val="008972E3"/>
    <w:pPr>
      <w:tabs>
        <w:tab w:val="center" w:pos="4252"/>
        <w:tab w:val="right" w:pos="8504"/>
      </w:tabs>
      <w:snapToGrid w:val="0"/>
    </w:pPr>
  </w:style>
  <w:style w:type="character" w:customStyle="1" w:styleId="a9">
    <w:name w:val="フッター (文字)"/>
    <w:basedOn w:val="a0"/>
    <w:link w:val="a8"/>
    <w:uiPriority w:val="99"/>
    <w:rsid w:val="008972E3"/>
  </w:style>
  <w:style w:type="character" w:styleId="aa">
    <w:name w:val="annotation reference"/>
    <w:basedOn w:val="a0"/>
    <w:uiPriority w:val="99"/>
    <w:semiHidden/>
    <w:unhideWhenUsed/>
    <w:rsid w:val="008B51C6"/>
    <w:rPr>
      <w:sz w:val="18"/>
      <w:szCs w:val="18"/>
    </w:rPr>
  </w:style>
  <w:style w:type="paragraph" w:styleId="ab">
    <w:name w:val="annotation text"/>
    <w:basedOn w:val="a"/>
    <w:link w:val="ac"/>
    <w:uiPriority w:val="99"/>
    <w:semiHidden/>
    <w:unhideWhenUsed/>
    <w:rsid w:val="008B51C6"/>
    <w:pPr>
      <w:jc w:val="left"/>
    </w:pPr>
  </w:style>
  <w:style w:type="character" w:customStyle="1" w:styleId="ac">
    <w:name w:val="コメント文字列 (文字)"/>
    <w:basedOn w:val="a0"/>
    <w:link w:val="ab"/>
    <w:uiPriority w:val="99"/>
    <w:semiHidden/>
    <w:rsid w:val="008B51C6"/>
  </w:style>
  <w:style w:type="paragraph" w:styleId="ad">
    <w:name w:val="annotation subject"/>
    <w:basedOn w:val="ab"/>
    <w:next w:val="ab"/>
    <w:link w:val="ae"/>
    <w:uiPriority w:val="99"/>
    <w:semiHidden/>
    <w:unhideWhenUsed/>
    <w:rsid w:val="008B51C6"/>
    <w:rPr>
      <w:b/>
      <w:bCs/>
    </w:rPr>
  </w:style>
  <w:style w:type="character" w:customStyle="1" w:styleId="ae">
    <w:name w:val="コメント内容 (文字)"/>
    <w:basedOn w:val="ac"/>
    <w:link w:val="ad"/>
    <w:uiPriority w:val="99"/>
    <w:semiHidden/>
    <w:rsid w:val="008B51C6"/>
    <w:rPr>
      <w:b/>
      <w:bCs/>
    </w:rPr>
  </w:style>
  <w:style w:type="paragraph" w:styleId="af">
    <w:name w:val="Balloon Text"/>
    <w:basedOn w:val="a"/>
    <w:link w:val="af0"/>
    <w:uiPriority w:val="99"/>
    <w:semiHidden/>
    <w:unhideWhenUsed/>
    <w:rsid w:val="008B51C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B51C6"/>
    <w:rPr>
      <w:rFonts w:asciiTheme="majorHAnsi" w:eastAsiaTheme="majorEastAsia" w:hAnsiTheme="majorHAnsi" w:cstheme="majorBidi"/>
      <w:sz w:val="18"/>
      <w:szCs w:val="18"/>
    </w:rPr>
  </w:style>
  <w:style w:type="paragraph" w:styleId="af1">
    <w:name w:val="Revision"/>
    <w:hidden/>
    <w:uiPriority w:val="99"/>
    <w:semiHidden/>
    <w:rsid w:val="00290AE7"/>
  </w:style>
  <w:style w:type="paragraph" w:styleId="af2">
    <w:name w:val="Plain Text"/>
    <w:basedOn w:val="a"/>
    <w:link w:val="af3"/>
    <w:uiPriority w:val="99"/>
    <w:unhideWhenUsed/>
    <w:rsid w:val="004B444A"/>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B444A"/>
    <w:rPr>
      <w:rFonts w:ascii="ＭＳ ゴシック" w:eastAsia="ＭＳ ゴシック" w:hAnsi="Courier New" w:cs="Courier New"/>
      <w:sz w:val="20"/>
      <w:szCs w:val="21"/>
    </w:rPr>
  </w:style>
  <w:style w:type="table" w:styleId="af4">
    <w:name w:val="Table Grid"/>
    <w:basedOn w:val="a1"/>
    <w:uiPriority w:val="59"/>
    <w:rsid w:val="007E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nhideWhenUsed/>
    <w:rsid w:val="00EB7274"/>
    <w:pPr>
      <w:jc w:val="center"/>
    </w:pPr>
  </w:style>
  <w:style w:type="character" w:customStyle="1" w:styleId="af6">
    <w:name w:val="記 (文字)"/>
    <w:basedOn w:val="a0"/>
    <w:link w:val="af5"/>
    <w:rsid w:val="00EB7274"/>
  </w:style>
  <w:style w:type="character" w:customStyle="1" w:styleId="12">
    <w:name w:val="1)段落番号 (文字)"/>
    <w:link w:val="1"/>
    <w:locked/>
    <w:rsid w:val="0038593E"/>
    <w:rPr>
      <w:rFonts w:ascii="Century" w:eastAsia="ＭＳ 明朝" w:hAnsi="Century" w:cs="Times New Roman"/>
      <w:szCs w:val="24"/>
    </w:rPr>
  </w:style>
  <w:style w:type="paragraph" w:customStyle="1" w:styleId="1">
    <w:name w:val="1)段落番号"/>
    <w:basedOn w:val="a"/>
    <w:link w:val="12"/>
    <w:qFormat/>
    <w:rsid w:val="0038593E"/>
    <w:pPr>
      <w:numPr>
        <w:numId w:val="8"/>
      </w:numPr>
    </w:pPr>
    <w:rPr>
      <w:rFonts w:ascii="Century" w:eastAsia="ＭＳ 明朝" w:hAnsi="Century" w:cs="Times New Roman"/>
      <w:szCs w:val="24"/>
    </w:rPr>
  </w:style>
  <w:style w:type="paragraph" w:styleId="af7">
    <w:name w:val="Closing"/>
    <w:basedOn w:val="a"/>
    <w:link w:val="af8"/>
    <w:uiPriority w:val="99"/>
    <w:unhideWhenUsed/>
    <w:rsid w:val="000855A3"/>
    <w:pPr>
      <w:jc w:val="right"/>
    </w:pPr>
    <w:rPr>
      <w:rFonts w:ascii="游明朝" w:eastAsia="游明朝" w:hAnsi="游明朝"/>
      <w:color w:val="000000" w:themeColor="text1"/>
    </w:rPr>
  </w:style>
  <w:style w:type="character" w:customStyle="1" w:styleId="af8">
    <w:name w:val="結語 (文字)"/>
    <w:basedOn w:val="a0"/>
    <w:link w:val="af7"/>
    <w:uiPriority w:val="99"/>
    <w:rsid w:val="000855A3"/>
    <w:rPr>
      <w:rFonts w:ascii="游明朝" w:eastAsia="游明朝" w:hAnsi="游明朝"/>
      <w:color w:val="000000" w:themeColor="text1"/>
    </w:rPr>
  </w:style>
  <w:style w:type="paragraph" w:styleId="af9">
    <w:name w:val="No Spacing"/>
    <w:uiPriority w:val="1"/>
    <w:qFormat/>
    <w:rsid w:val="00B7677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4076">
      <w:bodyDiv w:val="1"/>
      <w:marLeft w:val="0"/>
      <w:marRight w:val="0"/>
      <w:marTop w:val="0"/>
      <w:marBottom w:val="0"/>
      <w:divBdr>
        <w:top w:val="none" w:sz="0" w:space="0" w:color="auto"/>
        <w:left w:val="none" w:sz="0" w:space="0" w:color="auto"/>
        <w:bottom w:val="none" w:sz="0" w:space="0" w:color="auto"/>
        <w:right w:val="none" w:sz="0" w:space="0" w:color="auto"/>
      </w:divBdr>
    </w:div>
    <w:div w:id="611674178">
      <w:bodyDiv w:val="1"/>
      <w:marLeft w:val="0"/>
      <w:marRight w:val="0"/>
      <w:marTop w:val="0"/>
      <w:marBottom w:val="0"/>
      <w:divBdr>
        <w:top w:val="none" w:sz="0" w:space="0" w:color="auto"/>
        <w:left w:val="none" w:sz="0" w:space="0" w:color="auto"/>
        <w:bottom w:val="none" w:sz="0" w:space="0" w:color="auto"/>
        <w:right w:val="none" w:sz="0" w:space="0" w:color="auto"/>
      </w:divBdr>
    </w:div>
    <w:div w:id="13538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NCC</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Yuka Takahashi</cp:lastModifiedBy>
  <cp:revision>2</cp:revision>
  <cp:lastPrinted>2023-03-09T08:17:00Z</cp:lastPrinted>
  <dcterms:created xsi:type="dcterms:W3CDTF">2023-03-15T07:18:00Z</dcterms:created>
  <dcterms:modified xsi:type="dcterms:W3CDTF">2023-05-12T04:12:00Z</dcterms:modified>
</cp:coreProperties>
</file>