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spacing w:after="120"/>
        <w:jc w:val="center"/>
      </w:pPr>
      <w:r>
        <w:rPr>
          <w:rFonts w:ascii="游ゴシック" w:hAnsi="游ゴシック" w:eastAsia="游ゴシック"/>
          <w:b/>
          <w:color w:val="000000"/>
          <w:sz w:val="44"/>
        </w:rPr>
        <w:t>データ定義書</w:t>
      </w:r>
    </w:p>
    <w:p>
      <w:pPr>
        <w:jc w:val="center"/>
      </w:pPr>
      <w:r>
        <w:rPr>
          <w:rFonts w:ascii="游ゴシック" w:hAnsi="游ゴシック" w:eastAsia="游ゴシック"/>
          <w:b w:val="0"/>
          <w:color w:val="595959"/>
          <w:sz w:val="26"/>
        </w:rPr>
        <w:t>（相談記入シート V3.0）</w:t>
      </w:r>
    </w:p>
    <w:p>
      <w:r>
        <w:br w:type="page"/>
      </w:r>
    </w:p>
    <w:p>
      <w:pPr>
        <w:ind w:firstLine="210"/>
        <w:jc w:val="both"/>
      </w:pPr>
      <w:r>
        <w:rPr>
          <w:rFonts w:ascii="游明朝" w:hAnsi="游明朝" w:eastAsia="游明朝"/>
          <w:color w:val="000000"/>
        </w:rPr>
        <w:t>本書は蓄積データ／未登録データ一覧シートの全列を定義する。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 xml:space="preserve">列数: </w:t>
      </w:r>
      <w:r>
        <w:rPr>
          <w:rFonts w:ascii="游明朝" w:hAnsi="游明朝" w:eastAsia="游明朝"/>
          <w:b/>
          <w:color w:val="000000"/>
        </w:rPr>
        <w:t>192列</w:t>
      </w:r>
      <w:r>
        <w:rPr>
          <w:rFonts w:ascii="游明朝" w:hAnsi="游明朝" w:eastAsia="游明朝"/>
          <w:color w:val="000000"/>
        </w:rPr>
        <w:t>（+ メタ3列: 登録日時・PC名称・希少がん該当）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>データ型: 日付 / 文字列 / 数値 / コード / フラグ(1=該当)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>「CSV出力」=結合用CSVに含まれるか（施設内集計用のため全項目を出力＝全列○）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>章の番号は</w:t>
      </w:r>
      <w:r>
        <w:rPr>
          <w:rFonts w:ascii="游明朝" w:hAnsi="游明朝" w:eastAsia="游明朝"/>
          <w:b/>
          <w:color w:val="000000"/>
        </w:rPr>
        <w:t>入力シート上のセクション番号</w:t>
      </w:r>
      <w:r>
        <w:rPr>
          <w:rFonts w:ascii="游明朝" w:hAnsi="游明朝" w:eastAsia="游明朝"/>
          <w:color w:val="000000"/>
        </w:rPr>
        <w:t>に対応する（本書内の通し番号ではないため、番号が飛ぶ・重複することがある）</w:t>
      </w:r>
    </w:p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１．受付日・受付番号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受付日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日付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受付番号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２．相談時間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相談開始時間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時刻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相談終了時間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時刻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相談時間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数値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３．相談員氏名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相談員氏名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5-2．患者氏名・患者ID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患者氏名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患者ID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４．院内/院外等内訳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院内/院外等内訳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院内外_その他内容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４．診療報酬算定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診療報酬算定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４．相談方法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相談方法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相談方法_その他内容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5-1．利用回数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利用回数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5-2．患者の年齢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患者の年齢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5-2．患者の性別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患者の性別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5-2．現在の治療状況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現在の治療状況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治療状況_その他内容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９．相談者の反応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相談者の反応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反応_その他内容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４．診療報酬加算の種類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加算_その他内容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5-1．相談者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相談者_88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5-1．相談支援の経路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相談支援の経路_66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相談支援の経路_77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相談支援の経路_88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経路_その他内容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5-2．がん種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６．相談内容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相談内容_20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相談内容_88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７．対応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対応_03-01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対応_03-02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対応_99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対応_その他内容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８．自由記述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自由記述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１０．オリジナル設問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02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345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118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必須</w:t>
            </w:r>
          </w:p>
        </w:tc>
        <w:tc>
          <w:tcPr>
            <w:tcW w:type="dxa" w:w="96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CSV出力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183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オリジナル設問1_選択1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184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185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オリジナル設問1_選択3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186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オリジナル設問1_選択4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187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オリジナル設問1_選択5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188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オリジナル設問1_選択6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189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オリジナル設問1_選択7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190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オリジナル設問1_選択8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191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オリジナル設問1_選択9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192</w:t>
            </w:r>
          </w:p>
        </w:tc>
        <w:tc>
          <w:tcPr>
            <w:tcW w:type="dxa" w:w="3345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オリジナル設問2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○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メタデータ列（蓄積データのみ・CSV出力対象外）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列番号</w:t>
            </w:r>
          </w:p>
        </w:tc>
        <w:tc>
          <w:tcPr>
            <w:tcW w:type="dxa" w:w="3211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211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説明</w:t>
            </w:r>
          </w:p>
        </w:tc>
      </w:tr>
      <w:tr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193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登録日時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登録マクロ実行時の日時（自動）</w:t>
            </w:r>
          </w:p>
        </w:tc>
      </w:tr>
      <w:tr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194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PC名称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初期設定で設定したパソコン名称（自動）</w:t>
            </w:r>
          </w:p>
        </w:tc>
      </w:tr>
      <w:tr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195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希少がん該当</w:t>
            </w:r>
          </w:p>
        </w:tc>
        <w:tc>
          <w:tcPr>
            <w:tcW w:type="dxa" w:w="321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集計用の内部ヘルパー列（自動）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/>
        <w:color w:val="595959"/>
        <w:sz w:val="18"/>
      </w:rPr>
      <w:fldChar w:fldCharType="begin"/>
      <w:instrText xml:space="preserve">PAGE</w:instrText>
      <w:fldChar w:fldCharType="end"/>
    </w:r>
    <w:r>
      <w:rPr>
        <w:rFonts w:ascii="游ゴシック" w:hAnsi="游ゴシック" w:eastAsia="游ゴシック"/>
        <w:color w:val="595959"/>
        <w:sz w:val="18"/>
      </w:rPr>
      <w:t xml:space="preserve"> / </w:t>
    </w:r>
    <w:r>
      <w:rPr>
        <w:rFonts w:ascii="游ゴシック" w:hAnsi="游ゴシック" w:eastAsia="游ゴシック"/>
        <w:color w:val="595959"/>
        <w:sz w:val="18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0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CA6D2E354D35B428FBEAAB524E0B87E" ma:contentTypeVersion="19" ma:contentTypeDescription="新しいドキュメントを作成します。" ma:contentTypeScope="" ma:versionID="1e319743e01d00942b9da86b50b072b7">
  <xsd:schema xmlns:xsd="http://www.w3.org/2001/XMLSchema" xmlns:xs="http://www.w3.org/2001/XMLSchema" xmlns:p="http://schemas.microsoft.com/office/2006/metadata/properties" xmlns:ns2="16f71691-1150-4e65-989b-9a46ec71639f" xmlns:ns3="27261553-142e-44e5-8cc8-76b6358825b2" targetNamespace="http://schemas.microsoft.com/office/2006/metadata/properties" ma:root="true" ma:fieldsID="b0037a35aa5d2f60b9841c4435c8e2e7" ns2:_="" ns3:_="">
    <xsd:import namespace="16f71691-1150-4e65-989b-9a46ec71639f"/>
    <xsd:import namespace="27261553-142e-44e5-8cc8-76b635882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71691-1150-4e65-989b-9a46ec716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412c05c8-2d78-4dfe-a84e-4c84bc3fc6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61553-142e-44e5-8cc8-76b635882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13cf297-ca03-4c7b-b6e7-a405833746ca}" ma:internalName="TaxCatchAll" ma:showField="CatchAllData" ma:web="27261553-142e-44e5-8cc8-76b6358825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f71691-1150-4e65-989b-9a46ec71639f">
      <Terms xmlns="http://schemas.microsoft.com/office/infopath/2007/PartnerControls"/>
    </lcf76f155ced4ddcb4097134ff3c332f>
    <TaxCatchAll xmlns="27261553-142e-44e5-8cc8-76b6358825b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38A5E0-AB56-4DF8-97BF-5ABB1DED484A}"/>
</file>

<file path=customXml/itemProps3.xml><?xml version="1.0" encoding="utf-8"?>
<ds:datastoreItem xmlns:ds="http://schemas.openxmlformats.org/officeDocument/2006/customXml" ds:itemID="{A1329538-FE2E-4F19-89C7-26FCE06445B9}"/>
</file>

<file path=customXml/itemProps4.xml><?xml version="1.0" encoding="utf-8"?>
<ds:datastoreItem xmlns:ds="http://schemas.openxmlformats.org/officeDocument/2006/customXml" ds:itemID="{2E768358-A8AB-4247-9EF3-5A9390D297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0x010100BCA6D2E354D35B428FBEAAB524E0B87E</vt:lpwstr>
  </property>
</Properties>
</file>